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12" w:rsidRPr="00321EAF" w:rsidRDefault="00321EAF" w:rsidP="006119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</w:rPr>
      </w:pPr>
      <w:r w:rsidRPr="00CF084D">
        <w:rPr>
          <w:sz w:val="24"/>
          <w:szCs w:val="24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6" o:title=""/>
          </v:shape>
          <o:OLEObject Type="Embed" ProgID="PBrush" ShapeID="_x0000_i1025" DrawAspect="Content" ObjectID="_1698570998" r:id="rId7"/>
        </w:object>
      </w:r>
    </w:p>
    <w:p w:rsidR="00321EAF" w:rsidRPr="00321EAF" w:rsidRDefault="00321EAF" w:rsidP="00321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EAF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321EAF" w:rsidRPr="00321EAF" w:rsidRDefault="00321EAF" w:rsidP="00321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EAF">
        <w:rPr>
          <w:rFonts w:ascii="Times New Roman" w:hAnsi="Times New Roman" w:cs="Times New Roman"/>
          <w:b/>
          <w:sz w:val="24"/>
          <w:szCs w:val="24"/>
        </w:rPr>
        <w:t>СОВЕТ СВЯТОЗЕРСКОГО СЕЛЬСКОГО ПОСЕЛЕНИЯ</w:t>
      </w:r>
    </w:p>
    <w:p w:rsidR="00321EAF" w:rsidRPr="00321EAF" w:rsidRDefault="00321EAF" w:rsidP="00321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EAF">
        <w:rPr>
          <w:rFonts w:ascii="Times New Roman" w:hAnsi="Times New Roman" w:cs="Times New Roman"/>
          <w:b/>
          <w:sz w:val="24"/>
          <w:szCs w:val="24"/>
          <w:lang w:val="en-US"/>
        </w:rPr>
        <w:t>XLVI</w:t>
      </w:r>
      <w:r w:rsidRPr="00321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21EAF">
        <w:rPr>
          <w:rFonts w:ascii="Times New Roman" w:hAnsi="Times New Roman" w:cs="Times New Roman"/>
          <w:b/>
          <w:sz w:val="24"/>
          <w:szCs w:val="24"/>
        </w:rPr>
        <w:t xml:space="preserve">сессия  </w:t>
      </w:r>
      <w:r w:rsidRPr="00321EA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End"/>
      <w:r w:rsidRPr="00321EAF">
        <w:rPr>
          <w:rFonts w:ascii="Times New Roman" w:hAnsi="Times New Roman" w:cs="Times New Roman"/>
          <w:b/>
          <w:sz w:val="24"/>
          <w:szCs w:val="24"/>
        </w:rPr>
        <w:t xml:space="preserve">  созыва</w:t>
      </w:r>
    </w:p>
    <w:p w:rsidR="00321EAF" w:rsidRPr="00321EAF" w:rsidRDefault="00297B05" w:rsidP="00321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ноября</w:t>
      </w:r>
      <w:r w:rsidR="00321EAF" w:rsidRPr="00321EAF">
        <w:rPr>
          <w:rFonts w:ascii="Times New Roman" w:hAnsi="Times New Roman" w:cs="Times New Roman"/>
          <w:sz w:val="24"/>
          <w:szCs w:val="24"/>
        </w:rPr>
        <w:t xml:space="preserve"> 2021 года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321EAF" w:rsidRDefault="00321EAF" w:rsidP="00321EAF">
      <w:pPr>
        <w:rPr>
          <w:rFonts w:ascii="Times New Roman" w:hAnsi="Times New Roman" w:cs="Times New Roman"/>
          <w:sz w:val="24"/>
          <w:szCs w:val="24"/>
        </w:rPr>
      </w:pPr>
      <w:r w:rsidRPr="00321EA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21EA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21EAF">
        <w:rPr>
          <w:rFonts w:ascii="Times New Roman" w:hAnsi="Times New Roman" w:cs="Times New Roman"/>
          <w:sz w:val="24"/>
          <w:szCs w:val="24"/>
        </w:rPr>
        <w:t>вятозеро</w:t>
      </w:r>
    </w:p>
    <w:p w:rsidR="00321EAF" w:rsidRPr="00321EAF" w:rsidRDefault="00321EAF" w:rsidP="00321E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21EAF" w:rsidRPr="00321EAF" w:rsidRDefault="00321EAF" w:rsidP="00321EAF">
      <w:pPr>
        <w:pStyle w:val="a4"/>
        <w:rPr>
          <w:rFonts w:ascii="Times New Roman" w:hAnsi="Times New Roman" w:cs="Times New Roman"/>
        </w:rPr>
      </w:pPr>
    </w:p>
    <w:p w:rsidR="00611912" w:rsidRPr="00321EAF" w:rsidRDefault="00611912" w:rsidP="00321EAF">
      <w:pPr>
        <w:jc w:val="center"/>
        <w:rPr>
          <w:rFonts w:ascii="Times New Roman" w:hAnsi="Times New Roman" w:cs="Times New Roman"/>
          <w:b/>
          <w:bCs/>
        </w:rPr>
      </w:pPr>
      <w:r w:rsidRPr="00321EAF">
        <w:rPr>
          <w:rStyle w:val="a6"/>
          <w:rFonts w:ascii="Times New Roman" w:hAnsi="Times New Roman" w:cs="Times New Roman"/>
        </w:rPr>
        <w:t>О</w:t>
      </w:r>
      <w:r w:rsidR="00321EAF">
        <w:rPr>
          <w:rStyle w:val="a6"/>
          <w:rFonts w:ascii="Times New Roman" w:hAnsi="Times New Roman" w:cs="Times New Roman"/>
        </w:rPr>
        <w:t>б</w:t>
      </w:r>
      <w:r w:rsidRPr="00321EAF">
        <w:rPr>
          <w:rStyle w:val="a6"/>
          <w:rFonts w:ascii="Times New Roman" w:hAnsi="Times New Roman" w:cs="Times New Roman"/>
        </w:rPr>
        <w:t xml:space="preserve"> </w:t>
      </w:r>
      <w:r w:rsidR="00321EAF">
        <w:rPr>
          <w:rStyle w:val="a6"/>
          <w:rFonts w:ascii="Times New Roman" w:hAnsi="Times New Roman" w:cs="Times New Roman"/>
        </w:rPr>
        <w:t>утверждении</w:t>
      </w:r>
      <w:r w:rsidRPr="00321EAF">
        <w:rPr>
          <w:rStyle w:val="a6"/>
          <w:rFonts w:ascii="Times New Roman" w:hAnsi="Times New Roman" w:cs="Times New Roman"/>
        </w:rPr>
        <w:t xml:space="preserve"> </w:t>
      </w:r>
      <w:r w:rsidR="00321EAF">
        <w:rPr>
          <w:rStyle w:val="a6"/>
          <w:rFonts w:ascii="Times New Roman" w:hAnsi="Times New Roman" w:cs="Times New Roman"/>
        </w:rPr>
        <w:t>положения о старосте Святозерского сельского поселения</w:t>
      </w:r>
      <w:r w:rsidRPr="00321EAF">
        <w:rPr>
          <w:rStyle w:val="a6"/>
          <w:rFonts w:ascii="Times New Roman" w:hAnsi="Times New Roman" w:cs="Times New Roman"/>
        </w:rPr>
        <w:br/>
      </w:r>
    </w:p>
    <w:p w:rsidR="00611912" w:rsidRPr="00321EAF" w:rsidRDefault="00611912" w:rsidP="00321EAF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321EAF">
        <w:rPr>
          <w:rFonts w:ascii="Times New Roman" w:hAnsi="Times New Roman" w:cs="Times New Roman"/>
        </w:rPr>
        <w:t>В соответствие с Федеральным законом от 6 октября 2003года «Об общих принципах организации местного самоуправления в Российской Федерации» и Закона Республики Карелия № 2394-ЗРК от 22 июля 2019 года (с изменениями на 1 марта 2021года № 2550-ЗРК) «О старостах сельских населённых пунктов в Республике Карелия</w:t>
      </w:r>
      <w:bookmarkStart w:id="0" w:name="_Hlk87427058"/>
      <w:r w:rsidRPr="00321EAF">
        <w:rPr>
          <w:rFonts w:ascii="Times New Roman" w:hAnsi="Times New Roman" w:cs="Times New Roman"/>
        </w:rPr>
        <w:t>» для организации взаимодействия органов местного самоуправления и жителей сельского населённого пункта при решение вопросов местного значения в</w:t>
      </w:r>
      <w:proofErr w:type="gramEnd"/>
      <w:r w:rsidRPr="00321EAF">
        <w:rPr>
          <w:rFonts w:ascii="Times New Roman" w:hAnsi="Times New Roman" w:cs="Times New Roman"/>
        </w:rPr>
        <w:t xml:space="preserve"> сельском населённом пункте может назначаться староста </w:t>
      </w:r>
      <w:proofErr w:type="gramStart"/>
      <w:r w:rsidRPr="00321EAF">
        <w:rPr>
          <w:rFonts w:ascii="Times New Roman" w:hAnsi="Times New Roman" w:cs="Times New Roman"/>
        </w:rPr>
        <w:t>сельского</w:t>
      </w:r>
      <w:proofErr w:type="gramEnd"/>
      <w:r w:rsidRPr="00321EAF">
        <w:rPr>
          <w:rFonts w:ascii="Times New Roman" w:hAnsi="Times New Roman" w:cs="Times New Roman"/>
        </w:rPr>
        <w:t xml:space="preserve"> населённого пункта.</w:t>
      </w:r>
    </w:p>
    <w:bookmarkEnd w:id="0"/>
    <w:p w:rsidR="00611912" w:rsidRPr="00321EAF" w:rsidRDefault="00611912" w:rsidP="00321EAF">
      <w:pPr>
        <w:jc w:val="center"/>
        <w:rPr>
          <w:rFonts w:ascii="Times New Roman" w:hAnsi="Times New Roman" w:cs="Times New Roman"/>
          <w:b/>
        </w:rPr>
      </w:pPr>
      <w:r w:rsidRPr="00321EAF">
        <w:rPr>
          <w:rFonts w:ascii="Times New Roman" w:hAnsi="Times New Roman" w:cs="Times New Roman"/>
          <w:b/>
        </w:rPr>
        <w:t>Совет депутатов Святозерского сельского поселения</w:t>
      </w:r>
    </w:p>
    <w:p w:rsidR="00611912" w:rsidRPr="00321EAF" w:rsidRDefault="00321EAF" w:rsidP="00321EA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611912" w:rsidRPr="002444EC" w:rsidRDefault="00321EAF" w:rsidP="002444EC">
      <w:pPr>
        <w:jc w:val="both"/>
        <w:rPr>
          <w:rFonts w:ascii="Times New Roman" w:hAnsi="Times New Roman" w:cs="Times New Roman"/>
        </w:rPr>
      </w:pPr>
      <w:r w:rsidRPr="002444EC">
        <w:rPr>
          <w:rFonts w:ascii="Times New Roman" w:hAnsi="Times New Roman" w:cs="Times New Roman"/>
        </w:rPr>
        <w:t>1.</w:t>
      </w:r>
      <w:r w:rsidR="00611912" w:rsidRPr="002444EC">
        <w:rPr>
          <w:rFonts w:ascii="Times New Roman" w:hAnsi="Times New Roman" w:cs="Times New Roman"/>
        </w:rPr>
        <w:t>Утвердить Положение о старосте Святозерского сельского поселения.</w:t>
      </w:r>
    </w:p>
    <w:p w:rsidR="00611912" w:rsidRDefault="002444EC" w:rsidP="002444EC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11912" w:rsidRPr="00321EAF">
        <w:rPr>
          <w:rFonts w:ascii="Times New Roman" w:hAnsi="Times New Roman" w:cs="Times New Roman"/>
        </w:rPr>
        <w:t>Настоящее решение вступает со дня его опубликования в районной газете «Наша жизнь»</w:t>
      </w:r>
    </w:p>
    <w:p w:rsidR="002444EC" w:rsidRDefault="002444EC" w:rsidP="002444EC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2444EC" w:rsidRPr="00321EAF" w:rsidRDefault="002444EC" w:rsidP="002444EC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2444EC" w:rsidRPr="002444EC" w:rsidRDefault="002444EC" w:rsidP="002444EC">
      <w:pPr>
        <w:jc w:val="both"/>
        <w:rPr>
          <w:rFonts w:ascii="Times New Roman" w:hAnsi="Times New Roman" w:cs="Times New Roman"/>
          <w:sz w:val="24"/>
          <w:szCs w:val="24"/>
        </w:rPr>
      </w:pPr>
      <w:r w:rsidRPr="002444EC">
        <w:rPr>
          <w:rFonts w:ascii="Times New Roman" w:hAnsi="Times New Roman" w:cs="Times New Roman"/>
          <w:sz w:val="24"/>
          <w:szCs w:val="24"/>
        </w:rPr>
        <w:t>Председатель Совета Святозерского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44E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44EC">
        <w:rPr>
          <w:rFonts w:ascii="Times New Roman" w:hAnsi="Times New Roman" w:cs="Times New Roman"/>
          <w:sz w:val="24"/>
          <w:szCs w:val="24"/>
        </w:rPr>
        <w:t xml:space="preserve">  И.А.Кузьмич</w:t>
      </w:r>
    </w:p>
    <w:p w:rsidR="002444EC" w:rsidRPr="002444EC" w:rsidRDefault="002444EC" w:rsidP="002444EC">
      <w:pPr>
        <w:jc w:val="both"/>
        <w:rPr>
          <w:rFonts w:ascii="Times New Roman" w:hAnsi="Times New Roman" w:cs="Times New Roman"/>
          <w:sz w:val="24"/>
          <w:szCs w:val="24"/>
        </w:rPr>
      </w:pPr>
      <w:r w:rsidRPr="002444E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444EC" w:rsidRPr="002444EC" w:rsidRDefault="002444EC" w:rsidP="002444EC">
      <w:pPr>
        <w:jc w:val="both"/>
        <w:rPr>
          <w:rFonts w:ascii="Times New Roman" w:hAnsi="Times New Roman" w:cs="Times New Roman"/>
          <w:sz w:val="24"/>
          <w:szCs w:val="24"/>
        </w:rPr>
      </w:pPr>
      <w:r w:rsidRPr="002444EC">
        <w:rPr>
          <w:rFonts w:ascii="Times New Roman" w:hAnsi="Times New Roman" w:cs="Times New Roman"/>
          <w:sz w:val="24"/>
          <w:szCs w:val="24"/>
        </w:rPr>
        <w:t>Глава Святозерского</w:t>
      </w:r>
    </w:p>
    <w:p w:rsidR="002444EC" w:rsidRPr="002444EC" w:rsidRDefault="002444EC" w:rsidP="002444E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44EC">
        <w:rPr>
          <w:rFonts w:ascii="Times New Roman" w:hAnsi="Times New Roman" w:cs="Times New Roman"/>
          <w:sz w:val="24"/>
          <w:szCs w:val="24"/>
          <w:u w:val="single"/>
        </w:rPr>
        <w:t xml:space="preserve">сельского поселения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2444EC">
        <w:rPr>
          <w:rFonts w:ascii="Times New Roman" w:hAnsi="Times New Roman" w:cs="Times New Roman"/>
          <w:sz w:val="24"/>
          <w:szCs w:val="24"/>
          <w:u w:val="single"/>
        </w:rPr>
        <w:t xml:space="preserve">      В.А. Кузнецов</w:t>
      </w:r>
    </w:p>
    <w:p w:rsidR="002444EC" w:rsidRPr="002444EC" w:rsidRDefault="002444EC" w:rsidP="002444EC">
      <w:pPr>
        <w:jc w:val="both"/>
        <w:rPr>
          <w:rFonts w:ascii="Times New Roman" w:hAnsi="Times New Roman" w:cs="Times New Roman"/>
          <w:sz w:val="24"/>
          <w:szCs w:val="24"/>
        </w:rPr>
      </w:pPr>
      <w:r w:rsidRPr="002444EC">
        <w:rPr>
          <w:rFonts w:ascii="Times New Roman" w:hAnsi="Times New Roman" w:cs="Times New Roman"/>
          <w:sz w:val="24"/>
          <w:szCs w:val="24"/>
        </w:rPr>
        <w:t>Разослать: дело-1, прокуратура-1, обнародование-2</w:t>
      </w:r>
    </w:p>
    <w:p w:rsidR="002444EC" w:rsidRPr="002444EC" w:rsidRDefault="002444EC" w:rsidP="002444E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44EC" w:rsidRPr="002444EC" w:rsidRDefault="002444EC" w:rsidP="002444E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44EC" w:rsidRPr="002444EC" w:rsidRDefault="002444EC" w:rsidP="00244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912" w:rsidRPr="002444EC" w:rsidRDefault="00611912" w:rsidP="002444EC">
      <w:pPr>
        <w:rPr>
          <w:rFonts w:ascii="Times New Roman" w:hAnsi="Times New Roman" w:cs="Times New Roman"/>
        </w:rPr>
      </w:pPr>
    </w:p>
    <w:p w:rsidR="00611912" w:rsidRDefault="00611912" w:rsidP="00611912">
      <w:pPr>
        <w:jc w:val="right"/>
        <w:rPr>
          <w:rFonts w:ascii="Times New Roman" w:hAnsi="Times New Roman" w:cs="Times New Roman"/>
        </w:rPr>
      </w:pPr>
    </w:p>
    <w:p w:rsidR="002444EC" w:rsidRDefault="002444EC" w:rsidP="00611912">
      <w:pPr>
        <w:jc w:val="right"/>
        <w:rPr>
          <w:rFonts w:ascii="Times New Roman" w:hAnsi="Times New Roman" w:cs="Times New Roman"/>
        </w:rPr>
      </w:pPr>
    </w:p>
    <w:p w:rsidR="002444EC" w:rsidRDefault="002444EC" w:rsidP="00611912">
      <w:pPr>
        <w:jc w:val="right"/>
        <w:rPr>
          <w:rFonts w:ascii="Times New Roman" w:hAnsi="Times New Roman" w:cs="Times New Roman"/>
        </w:rPr>
      </w:pPr>
    </w:p>
    <w:p w:rsidR="00297B05" w:rsidRPr="00321EAF" w:rsidRDefault="00297B05" w:rsidP="00611912">
      <w:pPr>
        <w:jc w:val="right"/>
        <w:rPr>
          <w:rFonts w:ascii="Times New Roman" w:hAnsi="Times New Roman" w:cs="Times New Roman"/>
        </w:rPr>
      </w:pPr>
    </w:p>
    <w:p w:rsidR="00611912" w:rsidRPr="00321EAF" w:rsidRDefault="00611912" w:rsidP="002444EC">
      <w:pPr>
        <w:tabs>
          <w:tab w:val="left" w:pos="6708"/>
        </w:tabs>
        <w:jc w:val="right"/>
        <w:rPr>
          <w:rFonts w:ascii="Times New Roman" w:hAnsi="Times New Roman" w:cs="Times New Roman"/>
        </w:rPr>
      </w:pPr>
      <w:r w:rsidRPr="00321EAF">
        <w:rPr>
          <w:rFonts w:ascii="Times New Roman" w:hAnsi="Times New Roman" w:cs="Times New Roman"/>
        </w:rPr>
        <w:lastRenderedPageBreak/>
        <w:tab/>
        <w:t>Утверждено</w:t>
      </w:r>
    </w:p>
    <w:p w:rsidR="002444EC" w:rsidRDefault="00611912" w:rsidP="002444EC">
      <w:pPr>
        <w:tabs>
          <w:tab w:val="left" w:pos="6708"/>
        </w:tabs>
        <w:jc w:val="right"/>
        <w:rPr>
          <w:rFonts w:ascii="Times New Roman" w:hAnsi="Times New Roman" w:cs="Times New Roman"/>
        </w:rPr>
      </w:pPr>
      <w:r w:rsidRPr="00321EAF">
        <w:rPr>
          <w:rFonts w:ascii="Times New Roman" w:hAnsi="Times New Roman" w:cs="Times New Roman"/>
        </w:rPr>
        <w:t>Решение</w:t>
      </w:r>
      <w:r w:rsidR="002444EC">
        <w:rPr>
          <w:rFonts w:ascii="Times New Roman" w:hAnsi="Times New Roman" w:cs="Times New Roman"/>
        </w:rPr>
        <w:t xml:space="preserve">м Совета депутатов  </w:t>
      </w:r>
    </w:p>
    <w:p w:rsidR="002444EC" w:rsidRDefault="002444EC" w:rsidP="002444EC">
      <w:pPr>
        <w:tabs>
          <w:tab w:val="left" w:pos="670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Святозерского поселения    </w:t>
      </w:r>
    </w:p>
    <w:p w:rsidR="002444EC" w:rsidRDefault="00611912" w:rsidP="002444EC">
      <w:pPr>
        <w:tabs>
          <w:tab w:val="left" w:pos="6708"/>
        </w:tabs>
        <w:jc w:val="right"/>
        <w:rPr>
          <w:rFonts w:ascii="Times New Roman" w:hAnsi="Times New Roman" w:cs="Times New Roman"/>
        </w:rPr>
      </w:pPr>
      <w:r w:rsidRPr="00321EAF">
        <w:rPr>
          <w:rFonts w:ascii="Times New Roman" w:hAnsi="Times New Roman" w:cs="Times New Roman"/>
        </w:rPr>
        <w:t>Пряжинск</w:t>
      </w:r>
      <w:r w:rsidR="002444EC">
        <w:rPr>
          <w:rFonts w:ascii="Times New Roman" w:hAnsi="Times New Roman" w:cs="Times New Roman"/>
        </w:rPr>
        <w:t>ого национального</w:t>
      </w:r>
    </w:p>
    <w:p w:rsidR="00611912" w:rsidRPr="00321EAF" w:rsidRDefault="002444EC" w:rsidP="002444EC">
      <w:pPr>
        <w:tabs>
          <w:tab w:val="left" w:pos="670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11912" w:rsidRPr="00321EAF">
        <w:rPr>
          <w:rFonts w:ascii="Times New Roman" w:hAnsi="Times New Roman" w:cs="Times New Roman"/>
        </w:rPr>
        <w:t>мун</w:t>
      </w:r>
      <w:r>
        <w:rPr>
          <w:rFonts w:ascii="Times New Roman" w:hAnsi="Times New Roman" w:cs="Times New Roman"/>
        </w:rPr>
        <w:t>иципального района</w:t>
      </w:r>
    </w:p>
    <w:p w:rsidR="00611912" w:rsidRPr="00321EAF" w:rsidRDefault="002444EC" w:rsidP="002444EC">
      <w:pPr>
        <w:tabs>
          <w:tab w:val="left" w:pos="670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11912" w:rsidRPr="00321EAF">
        <w:rPr>
          <w:rFonts w:ascii="Times New Roman" w:hAnsi="Times New Roman" w:cs="Times New Roman"/>
        </w:rPr>
        <w:t xml:space="preserve"> от </w:t>
      </w:r>
      <w:r w:rsidR="00297B05">
        <w:rPr>
          <w:rFonts w:ascii="Times New Roman" w:hAnsi="Times New Roman" w:cs="Times New Roman"/>
        </w:rPr>
        <w:t>15.11.</w:t>
      </w:r>
      <w:r w:rsidR="00611912" w:rsidRPr="00321EAF">
        <w:rPr>
          <w:rFonts w:ascii="Times New Roman" w:hAnsi="Times New Roman" w:cs="Times New Roman"/>
        </w:rPr>
        <w:t>2021 г.  №</w:t>
      </w:r>
      <w:r w:rsidR="00297B05">
        <w:rPr>
          <w:rFonts w:ascii="Times New Roman" w:hAnsi="Times New Roman" w:cs="Times New Roman"/>
        </w:rPr>
        <w:t>16</w:t>
      </w:r>
    </w:p>
    <w:p w:rsidR="00611912" w:rsidRPr="00321EAF" w:rsidRDefault="00611912" w:rsidP="00611912">
      <w:pPr>
        <w:rPr>
          <w:rFonts w:ascii="Times New Roman" w:hAnsi="Times New Roman" w:cs="Times New Roman"/>
        </w:rPr>
      </w:pPr>
    </w:p>
    <w:p w:rsidR="00611912" w:rsidRPr="00321EAF" w:rsidRDefault="00611912" w:rsidP="00611912">
      <w:pPr>
        <w:rPr>
          <w:rFonts w:ascii="Times New Roman" w:hAnsi="Times New Roman" w:cs="Times New Roman"/>
        </w:rPr>
      </w:pPr>
    </w:p>
    <w:p w:rsidR="00611912" w:rsidRPr="002444EC" w:rsidRDefault="00611912" w:rsidP="00611912">
      <w:pPr>
        <w:tabs>
          <w:tab w:val="left" w:pos="3084"/>
          <w:tab w:val="center" w:pos="4677"/>
          <w:tab w:val="left" w:pos="7860"/>
        </w:tabs>
        <w:rPr>
          <w:rFonts w:ascii="Times New Roman" w:hAnsi="Times New Roman" w:cs="Times New Roman"/>
          <w:b/>
          <w:sz w:val="28"/>
          <w:szCs w:val="28"/>
        </w:rPr>
      </w:pPr>
      <w:r w:rsidRPr="00321EAF">
        <w:rPr>
          <w:rFonts w:ascii="Times New Roman" w:hAnsi="Times New Roman" w:cs="Times New Roman"/>
        </w:rPr>
        <w:tab/>
      </w:r>
      <w:r w:rsidRPr="00321EAF">
        <w:rPr>
          <w:rFonts w:ascii="Times New Roman" w:hAnsi="Times New Roman" w:cs="Times New Roman"/>
        </w:rPr>
        <w:tab/>
      </w:r>
      <w:r w:rsidRPr="002444E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2444EC">
        <w:rPr>
          <w:rFonts w:ascii="Times New Roman" w:hAnsi="Times New Roman" w:cs="Times New Roman"/>
          <w:b/>
          <w:sz w:val="28"/>
          <w:szCs w:val="28"/>
        </w:rPr>
        <w:tab/>
      </w:r>
    </w:p>
    <w:p w:rsidR="00611912" w:rsidRPr="002444EC" w:rsidRDefault="00297B05" w:rsidP="00611912">
      <w:pPr>
        <w:tabs>
          <w:tab w:val="left" w:pos="30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11912" w:rsidRPr="002444EC">
        <w:rPr>
          <w:rFonts w:ascii="Times New Roman" w:hAnsi="Times New Roman" w:cs="Times New Roman"/>
          <w:b/>
          <w:sz w:val="28"/>
          <w:szCs w:val="28"/>
        </w:rPr>
        <w:t xml:space="preserve"> старосте Святозерского сельского поселения</w:t>
      </w:r>
    </w:p>
    <w:p w:rsidR="00611912" w:rsidRPr="002444EC" w:rsidRDefault="00611912" w:rsidP="002444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4EC">
        <w:rPr>
          <w:rFonts w:ascii="Times New Roman" w:hAnsi="Times New Roman" w:cs="Times New Roman"/>
          <w:sz w:val="24"/>
          <w:szCs w:val="24"/>
        </w:rPr>
        <w:t xml:space="preserve">Для организации взаимодействия органов местного самоуправления и жителей сельского населённого пункта </w:t>
      </w:r>
      <w:proofErr w:type="gramStart"/>
      <w:r w:rsidRPr="002444E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444EC">
        <w:rPr>
          <w:rFonts w:ascii="Times New Roman" w:hAnsi="Times New Roman" w:cs="Times New Roman"/>
          <w:sz w:val="24"/>
          <w:szCs w:val="24"/>
        </w:rPr>
        <w:t xml:space="preserve"> решение вопросов местного значения в сельском населённом пункте может назначаться староста сельского населённого пункта.</w:t>
      </w:r>
    </w:p>
    <w:p w:rsidR="00611912" w:rsidRPr="002444EC" w:rsidRDefault="00611912" w:rsidP="002444EC">
      <w:pPr>
        <w:jc w:val="both"/>
        <w:rPr>
          <w:rFonts w:ascii="Times New Roman" w:hAnsi="Times New Roman" w:cs="Times New Roman"/>
          <w:sz w:val="24"/>
          <w:szCs w:val="24"/>
        </w:rPr>
      </w:pPr>
      <w:r w:rsidRPr="002444EC">
        <w:rPr>
          <w:rFonts w:ascii="Times New Roman" w:hAnsi="Times New Roman" w:cs="Times New Roman"/>
          <w:sz w:val="24"/>
          <w:szCs w:val="24"/>
        </w:rPr>
        <w:t xml:space="preserve">             Настоящим Положением определяются права и полномочия старосты сельского населённого пункта, расположенного в Святозерском </w:t>
      </w:r>
      <w:proofErr w:type="gramStart"/>
      <w:r w:rsidRPr="002444EC">
        <w:rPr>
          <w:rFonts w:ascii="Times New Roman" w:hAnsi="Times New Roman" w:cs="Times New Roman"/>
          <w:sz w:val="24"/>
          <w:szCs w:val="24"/>
        </w:rPr>
        <w:t>сельском</w:t>
      </w:r>
      <w:proofErr w:type="gramEnd"/>
      <w:r w:rsidRPr="002444EC">
        <w:rPr>
          <w:rFonts w:ascii="Times New Roman" w:hAnsi="Times New Roman" w:cs="Times New Roman"/>
          <w:sz w:val="24"/>
          <w:szCs w:val="24"/>
        </w:rPr>
        <w:t xml:space="preserve"> поселение</w:t>
      </w:r>
      <w:bookmarkStart w:id="1" w:name="_Hlk54084106"/>
    </w:p>
    <w:p w:rsidR="00611912" w:rsidRPr="00321EAF" w:rsidRDefault="00611912" w:rsidP="002444EC">
      <w:pPr>
        <w:jc w:val="center"/>
        <w:rPr>
          <w:rFonts w:ascii="Times New Roman" w:hAnsi="Times New Roman" w:cs="Times New Roman"/>
          <w:b/>
          <w:bCs/>
        </w:rPr>
      </w:pPr>
      <w:r w:rsidRPr="00321EAF">
        <w:rPr>
          <w:rFonts w:ascii="Times New Roman" w:hAnsi="Times New Roman" w:cs="Times New Roman"/>
          <w:b/>
          <w:bCs/>
        </w:rPr>
        <w:t>Статья 1    Общие положения</w:t>
      </w:r>
    </w:p>
    <w:p w:rsidR="002444EC" w:rsidRPr="002444EC" w:rsidRDefault="002444EC" w:rsidP="002444EC">
      <w:pPr>
        <w:jc w:val="both"/>
        <w:rPr>
          <w:rFonts w:ascii="Times New Roman" w:hAnsi="Times New Roman" w:cs="Times New Roman"/>
          <w:sz w:val="24"/>
          <w:szCs w:val="24"/>
        </w:rPr>
      </w:pPr>
      <w:r w:rsidRPr="002444EC">
        <w:rPr>
          <w:rFonts w:ascii="Times New Roman" w:hAnsi="Times New Roman" w:cs="Times New Roman"/>
          <w:sz w:val="24"/>
          <w:szCs w:val="24"/>
        </w:rPr>
        <w:t xml:space="preserve">  1. </w:t>
      </w:r>
      <w:r w:rsidR="00611912" w:rsidRPr="002444EC">
        <w:rPr>
          <w:rFonts w:ascii="Times New Roman" w:hAnsi="Times New Roman" w:cs="Times New Roman"/>
          <w:sz w:val="24"/>
          <w:szCs w:val="24"/>
        </w:rPr>
        <w:t xml:space="preserve">Староста в </w:t>
      </w:r>
      <w:proofErr w:type="spellStart"/>
      <w:r w:rsidR="00611912" w:rsidRPr="002444EC">
        <w:rPr>
          <w:rFonts w:ascii="Times New Roman" w:hAnsi="Times New Roman" w:cs="Times New Roman"/>
          <w:sz w:val="24"/>
          <w:szCs w:val="24"/>
        </w:rPr>
        <w:t>Святозерском</w:t>
      </w:r>
      <w:proofErr w:type="spellEnd"/>
      <w:r w:rsidR="00611912" w:rsidRPr="002444EC">
        <w:rPr>
          <w:rFonts w:ascii="Times New Roman" w:hAnsi="Times New Roman" w:cs="Times New Roman"/>
          <w:sz w:val="24"/>
          <w:szCs w:val="24"/>
        </w:rPr>
        <w:t xml:space="preserve"> сельском поселение </w:t>
      </w:r>
      <w:bookmarkEnd w:id="1"/>
      <w:r w:rsidR="00611912" w:rsidRPr="002444EC">
        <w:rPr>
          <w:rFonts w:ascii="Times New Roman" w:hAnsi="Times New Roman" w:cs="Times New Roman"/>
          <w:sz w:val="24"/>
          <w:szCs w:val="24"/>
        </w:rPr>
        <w:t xml:space="preserve">назначается Советом поселения, по представлению схода граждан сельского населенного пункта из числа лиц, проживающих на территории </w:t>
      </w:r>
      <w:proofErr w:type="gramStart"/>
      <w:r w:rsidR="00611912" w:rsidRPr="002444E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11912" w:rsidRPr="002444EC">
        <w:rPr>
          <w:rFonts w:ascii="Times New Roman" w:hAnsi="Times New Roman" w:cs="Times New Roman"/>
          <w:sz w:val="24"/>
          <w:szCs w:val="24"/>
        </w:rPr>
        <w:t>. Святозеро, п. Верхние Важины, д. Важинская Пристань, д. Лижма, и обладающим активным изб</w:t>
      </w:r>
      <w:r w:rsidRPr="002444EC">
        <w:rPr>
          <w:rFonts w:ascii="Times New Roman" w:hAnsi="Times New Roman" w:cs="Times New Roman"/>
          <w:sz w:val="24"/>
          <w:szCs w:val="24"/>
        </w:rPr>
        <w:t>ирательным правом.</w:t>
      </w:r>
    </w:p>
    <w:p w:rsidR="00611912" w:rsidRPr="002444EC" w:rsidRDefault="002444EC" w:rsidP="002444EC">
      <w:pPr>
        <w:jc w:val="both"/>
        <w:rPr>
          <w:rFonts w:ascii="Times New Roman" w:hAnsi="Times New Roman" w:cs="Times New Roman"/>
          <w:sz w:val="24"/>
          <w:szCs w:val="24"/>
        </w:rPr>
      </w:pPr>
      <w:r w:rsidRPr="002444EC">
        <w:rPr>
          <w:rFonts w:ascii="Times New Roman" w:hAnsi="Times New Roman" w:cs="Times New Roman"/>
          <w:sz w:val="24"/>
          <w:szCs w:val="24"/>
        </w:rPr>
        <w:t>2.</w:t>
      </w:r>
      <w:r w:rsidR="00611912" w:rsidRPr="002444EC">
        <w:rPr>
          <w:rFonts w:ascii="Times New Roman" w:hAnsi="Times New Roman" w:cs="Times New Roman"/>
          <w:sz w:val="24"/>
          <w:szCs w:val="24"/>
        </w:rPr>
        <w:t xml:space="preserve"> Староста не является лицом, замещающим государственной должность, муниципальную должность или должность муниципальной службы, не может состоять в трудовых отношениях и иных не </w:t>
      </w:r>
      <w:proofErr w:type="gramStart"/>
      <w:r w:rsidR="00611912" w:rsidRPr="002444EC">
        <w:rPr>
          <w:rFonts w:ascii="Times New Roman" w:hAnsi="Times New Roman" w:cs="Times New Roman"/>
          <w:sz w:val="24"/>
          <w:szCs w:val="24"/>
        </w:rPr>
        <w:t>посредственно</w:t>
      </w:r>
      <w:proofErr w:type="gramEnd"/>
      <w:r w:rsidR="00611912" w:rsidRPr="002444EC">
        <w:rPr>
          <w:rFonts w:ascii="Times New Roman" w:hAnsi="Times New Roman" w:cs="Times New Roman"/>
          <w:sz w:val="24"/>
          <w:szCs w:val="24"/>
        </w:rPr>
        <w:t xml:space="preserve"> с органами местного самоуправления.</w:t>
      </w:r>
    </w:p>
    <w:p w:rsidR="00611912" w:rsidRPr="002444EC" w:rsidRDefault="002444EC" w:rsidP="002444E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44E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 </w:t>
      </w:r>
      <w:r w:rsidR="00611912" w:rsidRPr="002444E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своей деятельности староста руководствуется нормативными правовыми актами Российской Федерации и нормативными правовыми актами Республики Карелия, Уставом, муниципальными правовыми актами Святозерского сельского поселения, настоящим Положением.</w:t>
      </w:r>
    </w:p>
    <w:p w:rsidR="00611912" w:rsidRPr="002444EC" w:rsidRDefault="00611912" w:rsidP="002444E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44E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4. Староста ежегодно </w:t>
      </w:r>
      <w:proofErr w:type="gramStart"/>
      <w:r w:rsidRPr="002444E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отчитывается о</w:t>
      </w:r>
      <w:proofErr w:type="gramEnd"/>
      <w:r w:rsidRPr="002444E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своей деятельности перед жителями сельского населенного пункта на собрании граждан сельского населенного пункта, время и место проведения которого определяет администрация муниципального образования Святозерского сельское поселение Пряжинского национального муниципального района Республики Карелия (далее – Администрация)</w:t>
      </w:r>
      <w:r w:rsidRPr="002444EC">
        <w:rPr>
          <w:rFonts w:ascii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611912" w:rsidRPr="002444EC" w:rsidRDefault="00611912" w:rsidP="002444E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44EC">
        <w:rPr>
          <w:rFonts w:ascii="Times New Roman" w:hAnsi="Times New Roman" w:cs="Times New Roman"/>
          <w:sz w:val="24"/>
          <w:szCs w:val="24"/>
        </w:rPr>
        <w:t>5</w:t>
      </w:r>
      <w:r w:rsidRPr="002444E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2444EC" w:rsidRPr="002444E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444E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Староста сельского населенного пункта имеет удостоверение, которое подписывается Главой муниципального образования Святозерского сельское поселение Пряжинского национального муниципального района Республики Карелия</w:t>
      </w:r>
      <w:r w:rsidRPr="002444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2444E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(далее – Глава МО) по форме в соответствии с Приложением № 2 к настоящему Решению совета депутатов.</w:t>
      </w:r>
    </w:p>
    <w:p w:rsidR="00611912" w:rsidRDefault="00611912" w:rsidP="002444EC">
      <w:pPr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444E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 Староста сельского населенного пункта исполняет свои полномочия на общественной</w:t>
      </w:r>
      <w:r w:rsidRPr="002444EC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444E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(безвозмездной) основе.</w:t>
      </w:r>
    </w:p>
    <w:p w:rsidR="00B95D98" w:rsidRPr="002444EC" w:rsidRDefault="00B95D98" w:rsidP="002444EC">
      <w:pPr>
        <w:jc w:val="both"/>
        <w:rPr>
          <w:sz w:val="24"/>
          <w:szCs w:val="24"/>
          <w:lang w:eastAsia="ru-RU"/>
        </w:rPr>
      </w:pPr>
    </w:p>
    <w:p w:rsidR="00611912" w:rsidRPr="002444EC" w:rsidRDefault="00611912" w:rsidP="002444E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44E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Статья 2. Порядок проведения схода граждан по вопросу выдвижения кандидатуры старосты сельского населенного пункта</w:t>
      </w:r>
    </w:p>
    <w:p w:rsidR="00611912" w:rsidRPr="002444EC" w:rsidRDefault="00611912" w:rsidP="00476250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44E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Сход граждан сельского населенного пункта по вопросу выдвижения кандидатуры старосты или выдвижения инициативы о досрочном прекращении полномочий старосты проводится в порядке, установленном решением совета депутатов о порядке организации и проведения схода граждан в муниципальном образовании Святозерское сельское поселение Пряжинского национального муниципального района Республики Карелия</w:t>
      </w:r>
    </w:p>
    <w:p w:rsidR="00611912" w:rsidRPr="00C43369" w:rsidRDefault="00611912" w:rsidP="00C4336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4336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Статья 3. Полномочия старосты</w:t>
      </w:r>
    </w:p>
    <w:p w:rsidR="00611912" w:rsidRPr="00C43369" w:rsidRDefault="00C43369" w:rsidP="00C4336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В</w:t>
      </w:r>
      <w:r w:rsidR="00611912"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611912" w:rsidRPr="00C43369" w:rsidRDefault="00611912" w:rsidP="00C4336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В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611912" w:rsidRPr="00C43369" w:rsidRDefault="00611912" w:rsidP="00C4336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611912" w:rsidRPr="00C43369" w:rsidRDefault="00611912" w:rsidP="00C4336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С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611912" w:rsidRPr="00C43369" w:rsidRDefault="00611912" w:rsidP="00C4336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одействует в реализации прав и законных интересов жителей сельского населенного пункта, в том числе посредством направления обращений, заявлений и других документов в органы местного самоуправления, органы государственной власти, руководителям предприятий, организаций, учреждений, от которых зависит решение вопроса, затрагивающего интересы жителей сельского населенного пункта;</w:t>
      </w:r>
    </w:p>
    <w:p w:rsidR="00611912" w:rsidRPr="00C43369" w:rsidRDefault="00611912" w:rsidP="00C4336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рганизует участие жителей сельского населенного пункта в выполнении на добровольной основе социально значимых для поселения работ;</w:t>
      </w:r>
    </w:p>
    <w:p w:rsidR="00611912" w:rsidRPr="00C43369" w:rsidRDefault="00611912" w:rsidP="00C4336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одействует организации и проведению собраний (конференций) граждан по вопросам, связанным с выдвижением (реализацией) инициативных предложений жителей части территории Святозерского сельского поселения, включенной в границы сельского населенного пункта, старостой которого он назначен, а также направляет в Администрацию сведения об инициативных предложениях для включения в муниципальную программу в соответствии с утвержденным решением совета депутатов;</w:t>
      </w:r>
      <w:proofErr w:type="gramEnd"/>
    </w:p>
    <w:p w:rsidR="00611912" w:rsidRPr="00C43369" w:rsidRDefault="00611912" w:rsidP="00C4336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казывает содействие органам местного самоуправления Святозерского сельского поселения в обеспечении первичных мер пожарной безопасности в границах сельского населенного пункта, старостой которого он назначен;</w:t>
      </w:r>
    </w:p>
    <w:p w:rsidR="00611912" w:rsidRDefault="00611912" w:rsidP="00C4336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существляет иные полномочия, предусмотренные нормативными правовыми актами Российской Федерации, нормативными правовыми актами Республики Карелия, Уставом</w:t>
      </w:r>
      <w:r w:rsidRPr="00C4336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 </w:t>
      </w:r>
      <w:r w:rsidRPr="00C433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нормативными правовыми актами Совета депутатов.</w:t>
      </w:r>
    </w:p>
    <w:p w:rsidR="009666CA" w:rsidRDefault="009666CA" w:rsidP="00C4336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66CA" w:rsidRDefault="009666CA" w:rsidP="00C4336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5D98" w:rsidRPr="00C43369" w:rsidRDefault="00B95D98" w:rsidP="00C4336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1912" w:rsidRPr="009666CA" w:rsidRDefault="00611912" w:rsidP="009666CA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66C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Статья 4. Досрочное прекращение полномочий старосты</w:t>
      </w:r>
    </w:p>
    <w:p w:rsidR="00611912" w:rsidRPr="009666CA" w:rsidRDefault="00611912" w:rsidP="009666C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="0047625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Полномочия старосты прекращаются досрочно по решению совета депутатов в случаях, установленных Федеральным законом от 06.10.2003 № 131-ФЗ «Об общих принципах организации местного самоуправления в Российской Федерации».</w:t>
      </w:r>
    </w:p>
    <w:p w:rsidR="00611912" w:rsidRPr="009666CA" w:rsidRDefault="00611912" w:rsidP="009666C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Правовой акт совета депутатов о досрочном прекращении полномочий старосты доводится до сведения населения посредством официальных источников опубликования нормативных правовых актов Святозерского сельского поселения и размещается на официальном сайте Святозерского сельского поселения.</w:t>
      </w:r>
    </w:p>
    <w:p w:rsidR="00611912" w:rsidRPr="00321EAF" w:rsidRDefault="00611912" w:rsidP="009666CA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2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5. Содержание и размер компенсационных расходов, связанных с осуществлением полномочий старостой</w:t>
      </w:r>
    </w:p>
    <w:p w:rsidR="00611912" w:rsidRPr="00321EAF" w:rsidRDefault="00611912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Старосте за счет средств бюджета Святозерского сельского поселения могут</w:t>
      </w:r>
      <w:r w:rsidRPr="00321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возмещаться следующие расходы, связанные с осуществлением полномочий старосты, при наличии сре</w:t>
      </w:r>
      <w:proofErr w:type="gramStart"/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дств в б</w:t>
      </w:r>
      <w:proofErr w:type="gramEnd"/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юджете администрации поселения:</w:t>
      </w:r>
    </w:p>
    <w:p w:rsidR="00611912" w:rsidRPr="00321EAF" w:rsidRDefault="009666CA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r w:rsidR="00611912"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транспортные расходы;</w:t>
      </w:r>
    </w:p>
    <w:p w:rsidR="00611912" w:rsidRPr="00321EAF" w:rsidRDefault="00611912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К транспортным расходам относятся расходы, связанные с проездом старосты к месту проведения заседания совета депутатов Святозерского сельского поселения, сходов и иных мероприятий, связанных с осуществлением полномочий старосты, участником которых он является, и обратно транспортом общего пользования (кроме такси), личным транспортом (расходы на приобретение топлива).</w:t>
      </w:r>
    </w:p>
    <w:p w:rsidR="00611912" w:rsidRPr="00321EAF" w:rsidRDefault="00611912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 личным транспортом понимается принадлежащие на праве собственности старосте или членам его семьи (супругу, супруге, детям, родителям) транспортное средство.</w:t>
      </w:r>
    </w:p>
    <w:p w:rsidR="00611912" w:rsidRDefault="00611912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К дополнительным расходам, связанным с осуществлением деятельности старосты, относятся расходы на приобретение канцелярских товаров, расходных материалов к оргтехнике, по оплате услуг почтовой связи, копирования, печати, фотографии.</w:t>
      </w:r>
    </w:p>
    <w:p w:rsidR="009666CA" w:rsidRPr="00321EAF" w:rsidRDefault="009666CA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11912" w:rsidRPr="00321EAF" w:rsidRDefault="00611912" w:rsidP="009666CA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2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Порядок представления компенсации расходов, связанных с осуществлением полномочий старостой</w:t>
      </w:r>
    </w:p>
    <w:p w:rsidR="00611912" w:rsidRPr="00321EAF" w:rsidRDefault="00611912" w:rsidP="00476250">
      <w:pPr>
        <w:shd w:val="clear" w:color="auto" w:fill="F9F9F9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компенсации расходов, связанных с осуществлением полномочий старосты, староста ежемесячно не позднее 15 числа месяца вправе направить (представить) в адрес Главы администрации заявление о компенсации расходов, связанных с осуществлением полномочий старосты, в котором указывается вид и период понесенных расходов, мероприятие, в связи с которым возникли расходы и реквизиты счета для перевода компенсации (в случае, если компенсация осуществляется по безналичному расчету).</w:t>
      </w:r>
      <w:proofErr w:type="gramEnd"/>
    </w:p>
    <w:p w:rsidR="00611912" w:rsidRPr="00321EAF" w:rsidRDefault="00611912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заявлению о компенсации расходов, связанных с осуществлением своих полномочий, староста прилагает документы, подтверждающие соответствующие расходы. При этом дата указанных документов (расходования средств) должна соответствовать периоду, за который староста направляет (представляет) заявление о компенсации расходов, связанных с осуществлением полномочий старосты.</w:t>
      </w:r>
    </w:p>
    <w:p w:rsidR="00611912" w:rsidRPr="00321EAF" w:rsidRDefault="00611912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подтверждения транспортных расходов прилагаются следующие документы:</w:t>
      </w:r>
    </w:p>
    <w:p w:rsidR="00611912" w:rsidRPr="00321EAF" w:rsidRDefault="00611912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в случае поездки на общественном транспорте:</w:t>
      </w:r>
    </w:p>
    <w:p w:rsidR="00611912" w:rsidRPr="00321EAF" w:rsidRDefault="00611912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проездной документ, билет;</w:t>
      </w:r>
    </w:p>
    <w:p w:rsidR="00611912" w:rsidRPr="00321EAF" w:rsidRDefault="00611912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чек контрольно-кассовой техники или другой документ, подтверждающий произведенную оплату перевозки общественным транспортом;</w:t>
      </w:r>
    </w:p>
    <w:p w:rsidR="00611912" w:rsidRPr="00321EAF" w:rsidRDefault="00611912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в случае использования личного транспортного средства:</w:t>
      </w:r>
    </w:p>
    <w:p w:rsidR="00611912" w:rsidRPr="00321EAF" w:rsidRDefault="00611912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чек контрольно — кассовой техники или другой документ, подтверждающий приобретение топлива;</w:t>
      </w:r>
    </w:p>
    <w:p w:rsidR="00611912" w:rsidRPr="00321EAF" w:rsidRDefault="00611912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копию свидетельства о регистрации транспортного средства;</w:t>
      </w:r>
    </w:p>
    <w:p w:rsidR="00611912" w:rsidRDefault="00611912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21E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 случае отказа в удовлетворении заявления о компенсации расходов, связанных с осуществлением полномочий старосты Главе администрации в течение 30 дней с момента поступления такого заявления направляет в адрес старосты мотивированное письмо об отказе в компенсации расходов.</w:t>
      </w:r>
    </w:p>
    <w:p w:rsidR="009666CA" w:rsidRPr="00321EAF" w:rsidRDefault="009666CA" w:rsidP="009666CA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11912" w:rsidRPr="009666CA" w:rsidRDefault="00611912" w:rsidP="009666CA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66C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Статья 7. </w:t>
      </w:r>
      <w:proofErr w:type="gramStart"/>
      <w:r w:rsidRPr="009666C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9666C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соответствием деятельности старосты действующему законодательству, муниципальным нормативным правовым актам</w:t>
      </w:r>
    </w:p>
    <w:p w:rsidR="00611912" w:rsidRPr="009666CA" w:rsidRDefault="00611912" w:rsidP="009666C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 Староста ежегодно </w:t>
      </w:r>
      <w:proofErr w:type="gramStart"/>
      <w:r w:rsidRP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отчитывается о</w:t>
      </w:r>
      <w:proofErr w:type="gramEnd"/>
      <w:r w:rsidRP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своей деятельности на собрании (конференции) жителей сельского населенного пункта, старостой которого он назначен.</w:t>
      </w:r>
    </w:p>
    <w:p w:rsidR="00611912" w:rsidRPr="009666CA" w:rsidRDefault="00476250" w:rsidP="009666C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</w:t>
      </w:r>
      <w:r w:rsidR="00611912" w:rsidRP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Решение о назначении собрания (конференции) жителей для заслушивания ежегодного отчета старосты принимается главой Администрации. Организационная подготовка такого собрания (конференции) осуществляется Администрацией.</w:t>
      </w:r>
    </w:p>
    <w:p w:rsidR="00611912" w:rsidRPr="009666CA" w:rsidRDefault="00476250" w:rsidP="009666C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 </w:t>
      </w:r>
      <w:r w:rsidR="00611912" w:rsidRP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 старосты участниками собрания (конференции) признается удовлетворительной либо неудовлетворительной. Если работа старосты признана неудовлетворительной, то участники собрания (конференции) вправе инициировать сход граждан по вопросу досрочного прекращения полномочий старосты</w:t>
      </w:r>
      <w:r w:rsidR="00611912" w:rsidRPr="009666CA">
        <w:rPr>
          <w:rFonts w:ascii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. </w:t>
      </w:r>
      <w:r w:rsidR="00611912" w:rsidRP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Также участники собрания (конференции) могут дать срок старосте для устранения выявленных недостатков.</w:t>
      </w:r>
    </w:p>
    <w:p w:rsidR="00611912" w:rsidRPr="009666CA" w:rsidRDefault="00476250" w:rsidP="009666C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4. </w:t>
      </w:r>
      <w:r w:rsidR="00611912" w:rsidRPr="009666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Жители сельского населенного пункта, где осуществляет свою деятельность староста, путем направления в Администрацию заявления, подписанного не менее чем 20 процентами от числа жителей такого сельского населенного пункта вправе потребовать предоставления досрочной информации о деятельности старосты. Администрация осуществляет предоставление такой информации в течение 10 календарных дней со дня поступления заявления.</w:t>
      </w:r>
    </w:p>
    <w:p w:rsidR="009666CA" w:rsidRP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666CA" w:rsidRP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666CA" w:rsidRP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666CA" w:rsidRP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666CA" w:rsidRP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666CA" w:rsidRP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666CA" w:rsidRP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666CA" w:rsidRP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666CA" w:rsidRP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666CA" w:rsidRP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666CA" w:rsidRP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666CA" w:rsidRP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666CA" w:rsidRP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666CA" w:rsidRDefault="009666CA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B95D98" w:rsidRDefault="00B95D98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B95D98" w:rsidRDefault="00B95D98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B95D98" w:rsidRPr="009666CA" w:rsidRDefault="00B95D98" w:rsidP="009666CA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611912" w:rsidRPr="009666CA" w:rsidRDefault="00611912" w:rsidP="009666CA">
      <w:pPr>
        <w:jc w:val="right"/>
        <w:rPr>
          <w:rFonts w:ascii="Times New Roman" w:hAnsi="Times New Roman" w:cs="Times New Roman"/>
          <w:lang w:eastAsia="ru-RU"/>
        </w:rPr>
      </w:pPr>
      <w:r w:rsidRPr="009666CA">
        <w:rPr>
          <w:rFonts w:ascii="Times New Roman" w:hAnsi="Times New Roman" w:cs="Times New Roman"/>
          <w:bdr w:val="none" w:sz="0" w:space="0" w:color="auto" w:frame="1"/>
          <w:lang w:eastAsia="ru-RU"/>
        </w:rPr>
        <w:lastRenderedPageBreak/>
        <w:t>Приложение 1</w:t>
      </w:r>
    </w:p>
    <w:p w:rsidR="00611912" w:rsidRPr="009666CA" w:rsidRDefault="00611912" w:rsidP="009666CA">
      <w:pPr>
        <w:jc w:val="right"/>
        <w:rPr>
          <w:rFonts w:ascii="Times New Roman" w:hAnsi="Times New Roman" w:cs="Times New Roman"/>
          <w:lang w:eastAsia="ru-RU"/>
        </w:rPr>
      </w:pPr>
      <w:r w:rsidRPr="009666CA">
        <w:rPr>
          <w:rFonts w:ascii="Times New Roman" w:hAnsi="Times New Roman" w:cs="Times New Roman"/>
          <w:bdr w:val="none" w:sz="0" w:space="0" w:color="auto" w:frame="1"/>
          <w:lang w:eastAsia="ru-RU"/>
        </w:rPr>
        <w:t>к Решению совета депутатов</w:t>
      </w:r>
    </w:p>
    <w:p w:rsidR="00611912" w:rsidRPr="009666CA" w:rsidRDefault="00611912" w:rsidP="009666CA">
      <w:pPr>
        <w:jc w:val="right"/>
        <w:rPr>
          <w:rFonts w:ascii="Times New Roman" w:hAnsi="Times New Roman" w:cs="Times New Roman"/>
          <w:lang w:eastAsia="ru-RU"/>
        </w:rPr>
      </w:pPr>
      <w:r w:rsidRPr="009666CA">
        <w:rPr>
          <w:rFonts w:ascii="Times New Roman" w:hAnsi="Times New Roman" w:cs="Times New Roman"/>
          <w:bdr w:val="none" w:sz="0" w:space="0" w:color="auto" w:frame="1"/>
          <w:lang w:eastAsia="ru-RU"/>
        </w:rPr>
        <w:t>Святозерского сельского поселения</w:t>
      </w:r>
    </w:p>
    <w:p w:rsidR="00611912" w:rsidRPr="009666CA" w:rsidRDefault="00611912" w:rsidP="009666CA">
      <w:pPr>
        <w:jc w:val="right"/>
        <w:rPr>
          <w:rFonts w:ascii="Times New Roman" w:hAnsi="Times New Roman" w:cs="Times New Roman"/>
          <w:lang w:eastAsia="ru-RU"/>
        </w:rPr>
      </w:pPr>
      <w:r w:rsidRPr="009666CA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от </w:t>
      </w:r>
      <w:r w:rsidR="00297B05">
        <w:rPr>
          <w:rFonts w:ascii="Times New Roman" w:hAnsi="Times New Roman" w:cs="Times New Roman"/>
          <w:bdr w:val="none" w:sz="0" w:space="0" w:color="auto" w:frame="1"/>
          <w:lang w:eastAsia="ru-RU"/>
        </w:rPr>
        <w:t>15.11</w:t>
      </w:r>
      <w:r w:rsidRPr="009666CA">
        <w:rPr>
          <w:rFonts w:ascii="Times New Roman" w:hAnsi="Times New Roman" w:cs="Times New Roman"/>
          <w:bdr w:val="none" w:sz="0" w:space="0" w:color="auto" w:frame="1"/>
          <w:lang w:eastAsia="ru-RU"/>
        </w:rPr>
        <w:t>.2021</w:t>
      </w:r>
      <w:r w:rsidRPr="009666CA">
        <w:rPr>
          <w:rFonts w:ascii="Times New Roman" w:hAnsi="Times New Roman" w:cs="Times New Roman"/>
          <w:bdr w:val="none" w:sz="0" w:space="0" w:color="auto" w:frame="1"/>
          <w:lang w:val="en-US" w:eastAsia="ru-RU"/>
        </w:rPr>
        <w:t> </w:t>
      </w:r>
      <w:r w:rsidRPr="009666CA">
        <w:rPr>
          <w:rFonts w:ascii="Times New Roman" w:hAnsi="Times New Roman" w:cs="Times New Roman"/>
          <w:bdr w:val="none" w:sz="0" w:space="0" w:color="auto" w:frame="1"/>
          <w:lang w:eastAsia="ru-RU"/>
        </w:rPr>
        <w:t>года № </w:t>
      </w:r>
      <w:r w:rsidR="00297B05">
        <w:rPr>
          <w:rFonts w:ascii="Times New Roman" w:hAnsi="Times New Roman" w:cs="Times New Roman"/>
          <w:bdr w:val="none" w:sz="0" w:space="0" w:color="auto" w:frame="1"/>
          <w:lang w:eastAsia="ru-RU"/>
        </w:rPr>
        <w:t>16</w:t>
      </w:r>
    </w:p>
    <w:p w:rsidR="00611912" w:rsidRPr="009666CA" w:rsidRDefault="00611912" w:rsidP="009666CA">
      <w:pPr>
        <w:rPr>
          <w:rFonts w:ascii="Times New Roman" w:hAnsi="Times New Roman" w:cs="Times New Roman"/>
          <w:lang w:eastAsia="ru-RU"/>
        </w:rPr>
      </w:pPr>
      <w:r w:rsidRPr="009666CA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Образец удостоверения старосты</w:t>
      </w:r>
    </w:p>
    <w:tbl>
      <w:tblPr>
        <w:tblW w:w="13500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5178"/>
        <w:gridCol w:w="8322"/>
      </w:tblGrid>
      <w:tr w:rsidR="00611912" w:rsidRPr="009666CA" w:rsidTr="009666CA">
        <w:tc>
          <w:tcPr>
            <w:tcW w:w="517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УДОСТОВЕРЕНИЕ № ______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______________________________________ (фамилия, имя, отчество)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является старостой________________ </w:t>
            </w:r>
            <w:r w:rsidRPr="009666CA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наименование сельского населенного пункта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муниципального образования «______________________________»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Глава муниципального образования «______________________________»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(наименование муниципального образования</w:t>
            </w: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»)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__________ _____________________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М.П. (подпись) ФИО</w:t>
            </w:r>
          </w:p>
        </w:tc>
        <w:tc>
          <w:tcPr>
            <w:tcW w:w="832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Место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для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фото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Действительно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с «__» _______ 20__года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по «__» ______ 20__года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продлено до ________________</w:t>
            </w:r>
          </w:p>
          <w:p w:rsidR="00611912" w:rsidRPr="009666CA" w:rsidRDefault="00611912" w:rsidP="009666CA">
            <w:pPr>
              <w:rPr>
                <w:rFonts w:ascii="Times New Roman" w:hAnsi="Times New Roman" w:cs="Times New Roman"/>
                <w:lang w:eastAsia="ru-RU"/>
              </w:rPr>
            </w:pPr>
            <w:r w:rsidRPr="009666C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продлено до ________________</w:t>
            </w:r>
          </w:p>
        </w:tc>
      </w:tr>
    </w:tbl>
    <w:p w:rsidR="00611912" w:rsidRDefault="00611912" w:rsidP="00611912">
      <w:pPr>
        <w:shd w:val="clear" w:color="auto" w:fill="F9F9F9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9666CA" w:rsidRDefault="009666CA" w:rsidP="00611912">
      <w:pPr>
        <w:shd w:val="clear" w:color="auto" w:fill="F9F9F9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9666CA" w:rsidRDefault="009666CA" w:rsidP="00611912">
      <w:pPr>
        <w:shd w:val="clear" w:color="auto" w:fill="F9F9F9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9666CA" w:rsidRDefault="009666CA" w:rsidP="00611912">
      <w:pPr>
        <w:shd w:val="clear" w:color="auto" w:fill="F9F9F9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9666CA" w:rsidRDefault="009666CA" w:rsidP="00611912">
      <w:pPr>
        <w:shd w:val="clear" w:color="auto" w:fill="F9F9F9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9666CA" w:rsidRDefault="009666CA" w:rsidP="00611912">
      <w:pPr>
        <w:shd w:val="clear" w:color="auto" w:fill="F9F9F9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9666CA" w:rsidRDefault="009666CA" w:rsidP="00611912">
      <w:pPr>
        <w:shd w:val="clear" w:color="auto" w:fill="F9F9F9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9666CA" w:rsidRDefault="009666CA" w:rsidP="00611912">
      <w:pPr>
        <w:shd w:val="clear" w:color="auto" w:fill="F9F9F9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9666CA" w:rsidRDefault="009666CA" w:rsidP="00611912">
      <w:pPr>
        <w:shd w:val="clear" w:color="auto" w:fill="F9F9F9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9666CA" w:rsidRDefault="009666CA" w:rsidP="00611912">
      <w:pPr>
        <w:shd w:val="clear" w:color="auto" w:fill="F9F9F9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9666CA" w:rsidRDefault="009666CA" w:rsidP="00611912">
      <w:pPr>
        <w:shd w:val="clear" w:color="auto" w:fill="F9F9F9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11912" w:rsidRPr="009666CA" w:rsidRDefault="00611912" w:rsidP="009666C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666CA" w:rsidRPr="009666CA" w:rsidRDefault="00611912" w:rsidP="009666CA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666CA">
        <w:rPr>
          <w:rFonts w:ascii="Times New Roman" w:hAnsi="Times New Roman" w:cs="Times New Roman"/>
          <w:sz w:val="24"/>
          <w:szCs w:val="24"/>
          <w:lang w:eastAsia="ru-RU"/>
        </w:rPr>
        <w:t>Приложение N 2.</w:t>
      </w:r>
    </w:p>
    <w:p w:rsidR="009666CA" w:rsidRPr="009666CA" w:rsidRDefault="00611912" w:rsidP="009666CA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666CA">
        <w:rPr>
          <w:rFonts w:ascii="Times New Roman" w:hAnsi="Times New Roman" w:cs="Times New Roman"/>
          <w:sz w:val="24"/>
          <w:szCs w:val="24"/>
          <w:lang w:eastAsia="ru-RU"/>
        </w:rPr>
        <w:t xml:space="preserve"> Перечень </w:t>
      </w:r>
      <w:proofErr w:type="gramStart"/>
      <w:r w:rsidRPr="009666CA">
        <w:rPr>
          <w:rFonts w:ascii="Times New Roman" w:hAnsi="Times New Roman" w:cs="Times New Roman"/>
          <w:sz w:val="24"/>
          <w:szCs w:val="24"/>
          <w:lang w:eastAsia="ru-RU"/>
        </w:rPr>
        <w:t>сельских</w:t>
      </w:r>
      <w:proofErr w:type="gramEnd"/>
      <w:r w:rsidRPr="009666CA">
        <w:rPr>
          <w:rFonts w:ascii="Times New Roman" w:hAnsi="Times New Roman" w:cs="Times New Roman"/>
          <w:sz w:val="24"/>
          <w:szCs w:val="24"/>
          <w:lang w:eastAsia="ru-RU"/>
        </w:rPr>
        <w:t xml:space="preserve"> населенных </w:t>
      </w:r>
    </w:p>
    <w:p w:rsidR="009666CA" w:rsidRPr="009666CA" w:rsidRDefault="00611912" w:rsidP="009666CA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666CA">
        <w:rPr>
          <w:rFonts w:ascii="Times New Roman" w:hAnsi="Times New Roman" w:cs="Times New Roman"/>
          <w:sz w:val="24"/>
          <w:szCs w:val="24"/>
          <w:lang w:eastAsia="ru-RU"/>
        </w:rPr>
        <w:t>пунктов муниципального образования</w:t>
      </w:r>
    </w:p>
    <w:p w:rsidR="00611912" w:rsidRPr="009666CA" w:rsidRDefault="00611912" w:rsidP="009666CA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666CA">
        <w:rPr>
          <w:rFonts w:ascii="Times New Roman" w:hAnsi="Times New Roman" w:cs="Times New Roman"/>
          <w:sz w:val="24"/>
          <w:szCs w:val="24"/>
          <w:lang w:eastAsia="ru-RU"/>
        </w:rPr>
        <w:t xml:space="preserve"> Святозерское</w:t>
      </w:r>
      <w:r w:rsidR="009666CA" w:rsidRPr="009666CA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:rsidR="00611912" w:rsidRPr="009666CA" w:rsidRDefault="009666CA" w:rsidP="009666CA">
      <w:pPr>
        <w:jc w:val="both"/>
        <w:rPr>
          <w:rFonts w:ascii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 село</w:t>
      </w:r>
      <w:r w:rsidR="00611912" w:rsidRPr="009666CA">
        <w:rPr>
          <w:rFonts w:ascii="Times New Roman" w:hAnsi="Times New Roman" w:cs="Times New Roman"/>
          <w:sz w:val="24"/>
          <w:szCs w:val="24"/>
          <w:lang w:eastAsia="ru-RU"/>
        </w:rPr>
        <w:t xml:space="preserve"> Святозеро</w:t>
      </w:r>
    </w:p>
    <w:p w:rsidR="00611912" w:rsidRPr="009666CA" w:rsidRDefault="00611912" w:rsidP="009666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66CA">
        <w:rPr>
          <w:rFonts w:ascii="Times New Roman" w:hAnsi="Times New Roman" w:cs="Times New Roman"/>
          <w:sz w:val="24"/>
          <w:szCs w:val="24"/>
          <w:lang w:eastAsia="ru-RU"/>
        </w:rPr>
        <w:t>2. поселок Верхние Важины</w:t>
      </w:r>
    </w:p>
    <w:p w:rsidR="00611912" w:rsidRPr="009666CA" w:rsidRDefault="00611912" w:rsidP="009666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66CA">
        <w:rPr>
          <w:rFonts w:ascii="Times New Roman" w:hAnsi="Times New Roman" w:cs="Times New Roman"/>
          <w:sz w:val="24"/>
          <w:szCs w:val="24"/>
          <w:lang w:eastAsia="ru-RU"/>
        </w:rPr>
        <w:t>3. деревня Важинская Пристань</w:t>
      </w:r>
    </w:p>
    <w:p w:rsidR="009C4C98" w:rsidRPr="009666CA" w:rsidRDefault="00611912" w:rsidP="009666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66CA">
        <w:rPr>
          <w:rFonts w:ascii="Times New Roman" w:hAnsi="Times New Roman" w:cs="Times New Roman"/>
          <w:sz w:val="24"/>
          <w:szCs w:val="24"/>
          <w:lang w:eastAsia="ru-RU"/>
        </w:rPr>
        <w:t xml:space="preserve">4.деревня </w:t>
      </w:r>
      <w:proofErr w:type="spellStart"/>
      <w:r w:rsidRPr="009666CA">
        <w:rPr>
          <w:rFonts w:ascii="Times New Roman" w:hAnsi="Times New Roman" w:cs="Times New Roman"/>
          <w:sz w:val="24"/>
          <w:szCs w:val="24"/>
          <w:lang w:eastAsia="ru-RU"/>
        </w:rPr>
        <w:t>Лижма</w:t>
      </w:r>
      <w:proofErr w:type="spellEnd"/>
      <w:r w:rsidRPr="009666C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9C4C98" w:rsidRPr="009666CA" w:rsidSect="00B95D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C79AD"/>
    <w:multiLevelType w:val="hybridMultilevel"/>
    <w:tmpl w:val="7270A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C98"/>
    <w:rsid w:val="000518C8"/>
    <w:rsid w:val="002444EC"/>
    <w:rsid w:val="00297B05"/>
    <w:rsid w:val="00297C9D"/>
    <w:rsid w:val="00321EAF"/>
    <w:rsid w:val="00352F84"/>
    <w:rsid w:val="003F4136"/>
    <w:rsid w:val="00476250"/>
    <w:rsid w:val="004B2ED5"/>
    <w:rsid w:val="00611912"/>
    <w:rsid w:val="009666CA"/>
    <w:rsid w:val="009C4C98"/>
    <w:rsid w:val="00A60A5D"/>
    <w:rsid w:val="00AD169B"/>
    <w:rsid w:val="00B95D98"/>
    <w:rsid w:val="00C43369"/>
    <w:rsid w:val="00D8103F"/>
    <w:rsid w:val="00E75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9D"/>
  </w:style>
  <w:style w:type="paragraph" w:styleId="1">
    <w:name w:val="heading 1"/>
    <w:basedOn w:val="a"/>
    <w:next w:val="a"/>
    <w:link w:val="10"/>
    <w:uiPriority w:val="9"/>
    <w:qFormat/>
    <w:rsid w:val="00321E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1E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1E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21E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21E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12"/>
    <w:pPr>
      <w:ind w:left="720"/>
      <w:contextualSpacing/>
    </w:pPr>
  </w:style>
  <w:style w:type="paragraph" w:styleId="a4">
    <w:name w:val="No Spacing"/>
    <w:uiPriority w:val="1"/>
    <w:qFormat/>
    <w:rsid w:val="00321EA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21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E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1E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21E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21EA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Book Title"/>
    <w:basedOn w:val="a0"/>
    <w:uiPriority w:val="33"/>
    <w:qFormat/>
    <w:rsid w:val="00321EAF"/>
    <w:rPr>
      <w:b/>
      <w:bCs/>
      <w:smallCaps/>
      <w:spacing w:val="5"/>
    </w:rPr>
  </w:style>
  <w:style w:type="character" w:styleId="a6">
    <w:name w:val="Strong"/>
    <w:basedOn w:val="a0"/>
    <w:uiPriority w:val="22"/>
    <w:qFormat/>
    <w:rsid w:val="00321E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4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67F7-B66B-447F-AA8A-2ADCFF04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Наташа</cp:lastModifiedBy>
  <cp:revision>16</cp:revision>
  <cp:lastPrinted>2021-11-16T09:25:00Z</cp:lastPrinted>
  <dcterms:created xsi:type="dcterms:W3CDTF">2020-10-09T11:41:00Z</dcterms:created>
  <dcterms:modified xsi:type="dcterms:W3CDTF">2021-11-16T09:30:00Z</dcterms:modified>
</cp:coreProperties>
</file>