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9C" w:rsidRPr="00D254DC" w:rsidRDefault="00393420" w:rsidP="00393420">
      <w:pPr>
        <w:jc w:val="center"/>
        <w:rPr>
          <w:rFonts w:ascii="Times New Roman" w:hAnsi="Times New Roman" w:cs="Times New Roman"/>
          <w:b/>
          <w:sz w:val="32"/>
          <w:szCs w:val="32"/>
        </w:rPr>
      </w:pPr>
      <w:r w:rsidRPr="00D254DC">
        <w:rPr>
          <w:rFonts w:ascii="Times New Roman" w:hAnsi="Times New Roman" w:cs="Times New Roman"/>
          <w:b/>
          <w:sz w:val="32"/>
          <w:szCs w:val="32"/>
        </w:rPr>
        <w:t>«Об итогах работы Совета и Администрации Святозерского сельского поселения за 202</w:t>
      </w:r>
      <w:r w:rsidR="00E820EE" w:rsidRPr="00D254DC">
        <w:rPr>
          <w:rFonts w:ascii="Times New Roman" w:hAnsi="Times New Roman" w:cs="Times New Roman"/>
          <w:b/>
          <w:sz w:val="32"/>
          <w:szCs w:val="32"/>
        </w:rPr>
        <w:t>1</w:t>
      </w:r>
      <w:r w:rsidRPr="00D254DC">
        <w:rPr>
          <w:rFonts w:ascii="Times New Roman" w:hAnsi="Times New Roman" w:cs="Times New Roman"/>
          <w:b/>
          <w:sz w:val="32"/>
          <w:szCs w:val="32"/>
        </w:rPr>
        <w:t xml:space="preserve"> год, и задачи на 202</w:t>
      </w:r>
      <w:r w:rsidR="00E820EE" w:rsidRPr="00D254DC">
        <w:rPr>
          <w:rFonts w:ascii="Times New Roman" w:hAnsi="Times New Roman" w:cs="Times New Roman"/>
          <w:b/>
          <w:sz w:val="32"/>
          <w:szCs w:val="32"/>
        </w:rPr>
        <w:t>2</w:t>
      </w:r>
      <w:r w:rsidRPr="00D254DC">
        <w:rPr>
          <w:rFonts w:ascii="Times New Roman" w:hAnsi="Times New Roman" w:cs="Times New Roman"/>
          <w:b/>
          <w:sz w:val="32"/>
          <w:szCs w:val="32"/>
        </w:rPr>
        <w:t>»</w:t>
      </w:r>
    </w:p>
    <w:p w:rsidR="00393420" w:rsidRPr="00926CC6" w:rsidRDefault="00393420" w:rsidP="00393420">
      <w:pPr>
        <w:jc w:val="center"/>
        <w:rPr>
          <w:rFonts w:ascii="Times New Roman" w:hAnsi="Times New Roman" w:cs="Times New Roman"/>
          <w:sz w:val="32"/>
          <w:szCs w:val="32"/>
        </w:rPr>
      </w:pPr>
      <w:r w:rsidRPr="00926CC6">
        <w:rPr>
          <w:rFonts w:ascii="Times New Roman" w:hAnsi="Times New Roman" w:cs="Times New Roman"/>
          <w:sz w:val="32"/>
          <w:szCs w:val="32"/>
        </w:rPr>
        <w:t>Уважаемые участники расширенно</w:t>
      </w:r>
      <w:r w:rsidR="006839DC" w:rsidRPr="00926CC6">
        <w:rPr>
          <w:rFonts w:ascii="Times New Roman" w:hAnsi="Times New Roman" w:cs="Times New Roman"/>
          <w:sz w:val="32"/>
          <w:szCs w:val="32"/>
        </w:rPr>
        <w:t>го</w:t>
      </w:r>
      <w:r w:rsidR="0048341E">
        <w:rPr>
          <w:rFonts w:ascii="Times New Roman" w:hAnsi="Times New Roman" w:cs="Times New Roman"/>
          <w:sz w:val="32"/>
          <w:szCs w:val="32"/>
        </w:rPr>
        <w:t xml:space="preserve"> </w:t>
      </w:r>
      <w:r w:rsidR="006839DC" w:rsidRPr="00926CC6">
        <w:rPr>
          <w:rFonts w:ascii="Times New Roman" w:hAnsi="Times New Roman" w:cs="Times New Roman"/>
          <w:sz w:val="32"/>
          <w:szCs w:val="32"/>
        </w:rPr>
        <w:t>заседания</w:t>
      </w:r>
      <w:r w:rsidRPr="00926CC6">
        <w:rPr>
          <w:rFonts w:ascii="Times New Roman" w:hAnsi="Times New Roman" w:cs="Times New Roman"/>
          <w:sz w:val="32"/>
          <w:szCs w:val="32"/>
        </w:rPr>
        <w:t>!</w:t>
      </w:r>
    </w:p>
    <w:p w:rsidR="00E820EE" w:rsidRDefault="00393420" w:rsidP="00393420">
      <w:pPr>
        <w:jc w:val="center"/>
        <w:rPr>
          <w:rFonts w:ascii="Times New Roman" w:hAnsi="Times New Roman" w:cs="Times New Roman"/>
          <w:sz w:val="32"/>
          <w:szCs w:val="32"/>
        </w:rPr>
      </w:pPr>
      <w:r w:rsidRPr="00926CC6">
        <w:rPr>
          <w:rFonts w:ascii="Times New Roman" w:hAnsi="Times New Roman" w:cs="Times New Roman"/>
          <w:sz w:val="32"/>
          <w:szCs w:val="32"/>
        </w:rPr>
        <w:t xml:space="preserve">Уважаемые жители Святозерского сельского поселения! </w:t>
      </w:r>
    </w:p>
    <w:p w:rsidR="00393420" w:rsidRPr="00926CC6" w:rsidRDefault="00393420" w:rsidP="00393420">
      <w:pPr>
        <w:jc w:val="center"/>
        <w:rPr>
          <w:rFonts w:ascii="Times New Roman" w:hAnsi="Times New Roman" w:cs="Times New Roman"/>
          <w:sz w:val="32"/>
          <w:szCs w:val="32"/>
        </w:rPr>
      </w:pPr>
      <w:r w:rsidRPr="00926CC6">
        <w:rPr>
          <w:rFonts w:ascii="Times New Roman" w:hAnsi="Times New Roman" w:cs="Times New Roman"/>
          <w:sz w:val="32"/>
          <w:szCs w:val="32"/>
        </w:rPr>
        <w:t>Приглашенные</w:t>
      </w:r>
      <w:r w:rsidR="006F521A" w:rsidRPr="00926CC6">
        <w:rPr>
          <w:rFonts w:ascii="Times New Roman" w:hAnsi="Times New Roman" w:cs="Times New Roman"/>
          <w:sz w:val="32"/>
          <w:szCs w:val="32"/>
        </w:rPr>
        <w:t xml:space="preserve"> гости</w:t>
      </w:r>
      <w:r w:rsidRPr="00926CC6">
        <w:rPr>
          <w:rFonts w:ascii="Times New Roman" w:hAnsi="Times New Roman" w:cs="Times New Roman"/>
          <w:sz w:val="32"/>
          <w:szCs w:val="32"/>
        </w:rPr>
        <w:t>!</w:t>
      </w:r>
    </w:p>
    <w:p w:rsidR="00393420" w:rsidRPr="00926CC6" w:rsidRDefault="00393420" w:rsidP="00393420">
      <w:pPr>
        <w:jc w:val="both"/>
        <w:rPr>
          <w:rFonts w:ascii="Times New Roman" w:hAnsi="Times New Roman" w:cs="Times New Roman"/>
          <w:sz w:val="32"/>
          <w:szCs w:val="32"/>
        </w:rPr>
      </w:pPr>
      <w:r w:rsidRPr="00926CC6">
        <w:rPr>
          <w:rFonts w:ascii="Times New Roman" w:hAnsi="Times New Roman" w:cs="Times New Roman"/>
          <w:sz w:val="32"/>
          <w:szCs w:val="32"/>
        </w:rPr>
        <w:tab/>
        <w:t>Орган местного самоуправления – Администрация Святозерского сельского поселения, осуществляет свою деятельность в соответствии с</w:t>
      </w:r>
      <w:r w:rsidR="00FC01A2" w:rsidRPr="00926CC6">
        <w:rPr>
          <w:rFonts w:ascii="Times New Roman" w:hAnsi="Times New Roman" w:cs="Times New Roman"/>
          <w:sz w:val="32"/>
          <w:szCs w:val="32"/>
        </w:rPr>
        <w:t xml:space="preserve"> №131 </w:t>
      </w:r>
      <w:r w:rsidRPr="00926CC6">
        <w:rPr>
          <w:rFonts w:ascii="Times New Roman" w:hAnsi="Times New Roman" w:cs="Times New Roman"/>
          <w:sz w:val="32"/>
          <w:szCs w:val="32"/>
        </w:rPr>
        <w:t>ФЗ от 06.10.2003г «Об общих принципах организации местного самоуправления Российской Федерации</w:t>
      </w:r>
      <w:r w:rsidR="0004131C" w:rsidRPr="00926CC6">
        <w:rPr>
          <w:rFonts w:ascii="Times New Roman" w:hAnsi="Times New Roman" w:cs="Times New Roman"/>
          <w:sz w:val="32"/>
          <w:szCs w:val="32"/>
        </w:rPr>
        <w:t>», 136</w:t>
      </w:r>
      <w:r w:rsidRPr="00926CC6">
        <w:rPr>
          <w:rFonts w:ascii="Times New Roman" w:hAnsi="Times New Roman" w:cs="Times New Roman"/>
          <w:sz w:val="32"/>
          <w:szCs w:val="32"/>
        </w:rPr>
        <w:t xml:space="preserve"> ФЗ, </w:t>
      </w:r>
      <w:r w:rsidR="000B0ECB" w:rsidRPr="00926CC6">
        <w:rPr>
          <w:rFonts w:ascii="Times New Roman" w:hAnsi="Times New Roman" w:cs="Times New Roman"/>
          <w:sz w:val="32"/>
          <w:szCs w:val="32"/>
        </w:rPr>
        <w:t>Уставом Святозерского</w:t>
      </w:r>
      <w:r w:rsidRPr="00926CC6">
        <w:rPr>
          <w:rFonts w:ascii="Times New Roman" w:hAnsi="Times New Roman" w:cs="Times New Roman"/>
          <w:sz w:val="32"/>
          <w:szCs w:val="32"/>
        </w:rPr>
        <w:t xml:space="preserve"> сельского поселения, Федеральными Законами, Законами Республики Карелия, и нормативно-правовыми актами, принятыми на уровне поселения.</w:t>
      </w:r>
    </w:p>
    <w:p w:rsidR="00393420" w:rsidRPr="00926CC6" w:rsidRDefault="00393420" w:rsidP="00393420">
      <w:pPr>
        <w:jc w:val="both"/>
        <w:rPr>
          <w:rFonts w:ascii="Times New Roman" w:hAnsi="Times New Roman" w:cs="Times New Roman"/>
          <w:sz w:val="32"/>
          <w:szCs w:val="32"/>
        </w:rPr>
      </w:pPr>
      <w:r w:rsidRPr="00926CC6">
        <w:rPr>
          <w:rFonts w:ascii="Times New Roman" w:hAnsi="Times New Roman" w:cs="Times New Roman"/>
          <w:sz w:val="32"/>
          <w:szCs w:val="32"/>
        </w:rPr>
        <w:tab/>
        <w:t>На администрацию возложено исполнение таких полномочий как благоустройство территории, содержание автодорог, освещение улиц, полномочия по культуре и ряд других вопросов</w:t>
      </w:r>
      <w:r w:rsidR="00775AFA" w:rsidRPr="00926CC6">
        <w:rPr>
          <w:rFonts w:ascii="Times New Roman" w:hAnsi="Times New Roman" w:cs="Times New Roman"/>
          <w:sz w:val="32"/>
          <w:szCs w:val="32"/>
        </w:rPr>
        <w:t>.</w:t>
      </w:r>
    </w:p>
    <w:p w:rsidR="00775AFA" w:rsidRPr="00926CC6" w:rsidRDefault="00775AFA" w:rsidP="00393420">
      <w:pPr>
        <w:jc w:val="both"/>
        <w:rPr>
          <w:rFonts w:ascii="Times New Roman" w:hAnsi="Times New Roman" w:cs="Times New Roman"/>
          <w:sz w:val="32"/>
          <w:szCs w:val="32"/>
        </w:rPr>
      </w:pPr>
      <w:r w:rsidRPr="00926CC6">
        <w:rPr>
          <w:rFonts w:ascii="Times New Roman" w:hAnsi="Times New Roman" w:cs="Times New Roman"/>
          <w:sz w:val="32"/>
          <w:szCs w:val="32"/>
        </w:rPr>
        <w:tab/>
        <w:t>Такие полномочия как формирование и исполнение бюджета, организация электро-, тепло-, газо-, и водоснабжения населения, водоотведения, содержание муниципального жилищного фонда, разработка и утверждение генеральных планов, выдача разрешений на строительство и другие полномочия переданы по соглашению на исполнение Администрации Пряжинского национального муниципального района.</w:t>
      </w:r>
    </w:p>
    <w:p w:rsidR="00775AFA" w:rsidRPr="00926CC6" w:rsidRDefault="00775AFA" w:rsidP="00393420">
      <w:pPr>
        <w:jc w:val="both"/>
        <w:rPr>
          <w:rFonts w:ascii="Times New Roman" w:hAnsi="Times New Roman" w:cs="Times New Roman"/>
          <w:sz w:val="32"/>
          <w:szCs w:val="32"/>
        </w:rPr>
      </w:pPr>
      <w:r w:rsidRPr="00926CC6">
        <w:rPr>
          <w:rFonts w:ascii="Times New Roman" w:hAnsi="Times New Roman" w:cs="Times New Roman"/>
          <w:sz w:val="32"/>
          <w:szCs w:val="32"/>
        </w:rPr>
        <w:tab/>
        <w:t>В состав нашего поселения входит 4 (четыре) населенных пункта, это:</w:t>
      </w:r>
    </w:p>
    <w:p w:rsidR="00775AFA" w:rsidRPr="00926CC6" w:rsidRDefault="00775AFA" w:rsidP="00393420">
      <w:pPr>
        <w:jc w:val="both"/>
        <w:rPr>
          <w:rFonts w:ascii="Times New Roman" w:hAnsi="Times New Roman" w:cs="Times New Roman"/>
          <w:sz w:val="32"/>
          <w:szCs w:val="32"/>
        </w:rPr>
      </w:pPr>
      <w:r w:rsidRPr="00926CC6">
        <w:rPr>
          <w:rFonts w:ascii="Times New Roman" w:hAnsi="Times New Roman" w:cs="Times New Roman"/>
          <w:sz w:val="32"/>
          <w:szCs w:val="32"/>
        </w:rPr>
        <w:t>с.Святозеро, п.Верхние Важины, д. Важинская Пристань ( Сигнаволок) и д.Лижма.</w:t>
      </w:r>
    </w:p>
    <w:p w:rsidR="00775AFA" w:rsidRPr="00926CC6" w:rsidRDefault="00775AFA" w:rsidP="00393420">
      <w:pPr>
        <w:jc w:val="both"/>
        <w:rPr>
          <w:rFonts w:ascii="Times New Roman" w:hAnsi="Times New Roman" w:cs="Times New Roman"/>
          <w:sz w:val="32"/>
          <w:szCs w:val="32"/>
        </w:rPr>
      </w:pPr>
      <w:r w:rsidRPr="00926CC6">
        <w:rPr>
          <w:rFonts w:ascii="Times New Roman" w:hAnsi="Times New Roman" w:cs="Times New Roman"/>
          <w:sz w:val="32"/>
          <w:szCs w:val="32"/>
        </w:rPr>
        <w:tab/>
        <w:t xml:space="preserve"> Демографическая ситуация на территории поселения выглядит следующим образом:</w:t>
      </w:r>
    </w:p>
    <w:p w:rsidR="00775AFA" w:rsidRPr="00926CC6" w:rsidRDefault="00775AFA" w:rsidP="00393420">
      <w:pPr>
        <w:jc w:val="both"/>
        <w:rPr>
          <w:rFonts w:ascii="Times New Roman" w:hAnsi="Times New Roman" w:cs="Times New Roman"/>
          <w:sz w:val="32"/>
          <w:szCs w:val="32"/>
        </w:rPr>
      </w:pPr>
      <w:r w:rsidRPr="00926CC6">
        <w:rPr>
          <w:rFonts w:ascii="Times New Roman" w:hAnsi="Times New Roman" w:cs="Times New Roman"/>
          <w:sz w:val="32"/>
          <w:szCs w:val="32"/>
        </w:rPr>
        <w:t>Общее число зарегистрированных жителей на 01 01 202</w:t>
      </w:r>
      <w:r w:rsidR="00CE6FC1">
        <w:rPr>
          <w:rFonts w:ascii="Times New Roman" w:hAnsi="Times New Roman" w:cs="Times New Roman"/>
          <w:sz w:val="32"/>
          <w:szCs w:val="32"/>
        </w:rPr>
        <w:t>2</w:t>
      </w:r>
      <w:r w:rsidRPr="00926CC6">
        <w:rPr>
          <w:rFonts w:ascii="Times New Roman" w:hAnsi="Times New Roman" w:cs="Times New Roman"/>
          <w:sz w:val="32"/>
          <w:szCs w:val="32"/>
        </w:rPr>
        <w:t xml:space="preserve"> год составляет</w:t>
      </w:r>
      <w:r w:rsidR="000F3D1C" w:rsidRPr="00926CC6">
        <w:rPr>
          <w:rFonts w:ascii="Times New Roman" w:hAnsi="Times New Roman" w:cs="Times New Roman"/>
          <w:sz w:val="32"/>
          <w:szCs w:val="32"/>
        </w:rPr>
        <w:t xml:space="preserve"> </w:t>
      </w:r>
      <w:r w:rsidR="00BC3EDB">
        <w:rPr>
          <w:rFonts w:ascii="Times New Roman" w:hAnsi="Times New Roman" w:cs="Times New Roman"/>
          <w:color w:val="FF0000"/>
          <w:sz w:val="32"/>
          <w:szCs w:val="32"/>
        </w:rPr>
        <w:t xml:space="preserve">850 </w:t>
      </w:r>
      <w:r w:rsidRPr="00926CC6">
        <w:rPr>
          <w:rFonts w:ascii="Times New Roman" w:hAnsi="Times New Roman" w:cs="Times New Roman"/>
          <w:sz w:val="32"/>
          <w:szCs w:val="32"/>
        </w:rPr>
        <w:t xml:space="preserve"> человек, из них:</w:t>
      </w:r>
    </w:p>
    <w:p w:rsidR="00775AFA" w:rsidRPr="00926CC6" w:rsidRDefault="00775AFA" w:rsidP="00393420">
      <w:pPr>
        <w:jc w:val="both"/>
        <w:rPr>
          <w:rFonts w:ascii="Times New Roman" w:hAnsi="Times New Roman" w:cs="Times New Roman"/>
          <w:sz w:val="32"/>
          <w:szCs w:val="32"/>
        </w:rPr>
      </w:pPr>
      <w:r w:rsidRPr="00926CC6">
        <w:rPr>
          <w:rFonts w:ascii="Times New Roman" w:hAnsi="Times New Roman" w:cs="Times New Roman"/>
          <w:sz w:val="32"/>
          <w:szCs w:val="32"/>
        </w:rPr>
        <w:t xml:space="preserve">- с.Святозеро - </w:t>
      </w:r>
      <w:r w:rsidR="00E51405">
        <w:rPr>
          <w:rFonts w:ascii="Times New Roman" w:hAnsi="Times New Roman" w:cs="Times New Roman"/>
          <w:color w:val="FF0000"/>
          <w:sz w:val="32"/>
          <w:szCs w:val="32"/>
        </w:rPr>
        <w:t>696</w:t>
      </w:r>
      <w:r w:rsidR="003507D4" w:rsidRPr="00926CC6">
        <w:rPr>
          <w:rFonts w:ascii="Times New Roman" w:hAnsi="Times New Roman" w:cs="Times New Roman"/>
          <w:sz w:val="32"/>
          <w:szCs w:val="32"/>
        </w:rPr>
        <w:t xml:space="preserve"> чел.</w:t>
      </w:r>
      <w:r w:rsidR="000F3D1C" w:rsidRPr="00926CC6">
        <w:rPr>
          <w:rFonts w:ascii="Times New Roman" w:hAnsi="Times New Roman" w:cs="Times New Roman"/>
          <w:sz w:val="32"/>
          <w:szCs w:val="32"/>
        </w:rPr>
        <w:t>;</w:t>
      </w:r>
      <w:r w:rsidRPr="00926CC6">
        <w:rPr>
          <w:rFonts w:ascii="Times New Roman" w:hAnsi="Times New Roman" w:cs="Times New Roman"/>
          <w:sz w:val="32"/>
          <w:szCs w:val="32"/>
        </w:rPr>
        <w:t xml:space="preserve">- п.Верхние Важины </w:t>
      </w:r>
      <w:r w:rsidR="000F3D1C" w:rsidRPr="00926CC6">
        <w:rPr>
          <w:rFonts w:ascii="Times New Roman" w:hAnsi="Times New Roman" w:cs="Times New Roman"/>
          <w:sz w:val="32"/>
          <w:szCs w:val="32"/>
        </w:rPr>
        <w:t>–</w:t>
      </w:r>
      <w:r w:rsidR="000F3D1C" w:rsidRPr="00E820EE">
        <w:rPr>
          <w:rFonts w:ascii="Times New Roman" w:hAnsi="Times New Roman" w:cs="Times New Roman"/>
          <w:color w:val="FF0000"/>
          <w:sz w:val="32"/>
          <w:szCs w:val="32"/>
        </w:rPr>
        <w:t>13</w:t>
      </w:r>
      <w:r w:rsidR="00BC3EDB">
        <w:rPr>
          <w:rFonts w:ascii="Times New Roman" w:hAnsi="Times New Roman" w:cs="Times New Roman"/>
          <w:color w:val="FF0000"/>
          <w:sz w:val="32"/>
          <w:szCs w:val="32"/>
        </w:rPr>
        <w:t>5</w:t>
      </w:r>
      <w:r w:rsidR="000F3D1C" w:rsidRPr="00926CC6">
        <w:rPr>
          <w:rFonts w:ascii="Times New Roman" w:hAnsi="Times New Roman" w:cs="Times New Roman"/>
          <w:sz w:val="32"/>
          <w:szCs w:val="32"/>
        </w:rPr>
        <w:t xml:space="preserve"> </w:t>
      </w:r>
      <w:r w:rsidR="003507D4" w:rsidRPr="00926CC6">
        <w:rPr>
          <w:rFonts w:ascii="Times New Roman" w:hAnsi="Times New Roman" w:cs="Times New Roman"/>
          <w:sz w:val="32"/>
          <w:szCs w:val="32"/>
        </w:rPr>
        <w:t>чел.;</w:t>
      </w:r>
    </w:p>
    <w:p w:rsidR="00775AFA" w:rsidRPr="00926CC6" w:rsidRDefault="00775AFA" w:rsidP="00393420">
      <w:pPr>
        <w:jc w:val="both"/>
        <w:rPr>
          <w:rFonts w:ascii="Times New Roman" w:hAnsi="Times New Roman" w:cs="Times New Roman"/>
          <w:sz w:val="32"/>
          <w:szCs w:val="32"/>
        </w:rPr>
      </w:pPr>
      <w:r w:rsidRPr="00926CC6">
        <w:rPr>
          <w:rFonts w:ascii="Times New Roman" w:hAnsi="Times New Roman" w:cs="Times New Roman"/>
          <w:sz w:val="32"/>
          <w:szCs w:val="32"/>
        </w:rPr>
        <w:lastRenderedPageBreak/>
        <w:t>- д.Важинская Пристань -</w:t>
      </w:r>
      <w:r w:rsidR="00BC3EDB">
        <w:rPr>
          <w:rFonts w:ascii="Times New Roman" w:hAnsi="Times New Roman" w:cs="Times New Roman"/>
          <w:sz w:val="32"/>
          <w:szCs w:val="32"/>
        </w:rPr>
        <w:t>11</w:t>
      </w:r>
      <w:r w:rsidR="000F3D1C" w:rsidRPr="00926CC6">
        <w:rPr>
          <w:rFonts w:ascii="Times New Roman" w:hAnsi="Times New Roman" w:cs="Times New Roman"/>
          <w:sz w:val="32"/>
          <w:szCs w:val="32"/>
        </w:rPr>
        <w:t xml:space="preserve"> че</w:t>
      </w:r>
      <w:r w:rsidR="003507D4" w:rsidRPr="00926CC6">
        <w:rPr>
          <w:rFonts w:ascii="Times New Roman" w:hAnsi="Times New Roman" w:cs="Times New Roman"/>
          <w:sz w:val="32"/>
          <w:szCs w:val="32"/>
        </w:rPr>
        <w:t>л.;</w:t>
      </w:r>
      <w:r w:rsidR="00626841" w:rsidRPr="00926CC6">
        <w:rPr>
          <w:rFonts w:ascii="Times New Roman" w:hAnsi="Times New Roman" w:cs="Times New Roman"/>
          <w:sz w:val="32"/>
          <w:szCs w:val="32"/>
        </w:rPr>
        <w:t xml:space="preserve">- д.Лижма- </w:t>
      </w:r>
      <w:r w:rsidR="000F3D1C" w:rsidRPr="00926CC6">
        <w:rPr>
          <w:rFonts w:ascii="Times New Roman" w:hAnsi="Times New Roman" w:cs="Times New Roman"/>
          <w:sz w:val="32"/>
          <w:szCs w:val="32"/>
        </w:rPr>
        <w:t>8</w:t>
      </w:r>
      <w:r w:rsidR="00626841" w:rsidRPr="00926CC6">
        <w:rPr>
          <w:rFonts w:ascii="Times New Roman" w:hAnsi="Times New Roman" w:cs="Times New Roman"/>
          <w:sz w:val="32"/>
          <w:szCs w:val="32"/>
        </w:rPr>
        <w:t xml:space="preserve"> чел.</w:t>
      </w:r>
    </w:p>
    <w:p w:rsidR="00626841" w:rsidRPr="00926CC6" w:rsidRDefault="00626841" w:rsidP="00393420">
      <w:pPr>
        <w:jc w:val="both"/>
        <w:rPr>
          <w:rFonts w:ascii="Times New Roman" w:hAnsi="Times New Roman" w:cs="Times New Roman"/>
          <w:sz w:val="32"/>
          <w:szCs w:val="32"/>
        </w:rPr>
      </w:pPr>
      <w:r w:rsidRPr="00926CC6">
        <w:rPr>
          <w:rFonts w:ascii="Times New Roman" w:hAnsi="Times New Roman" w:cs="Times New Roman"/>
          <w:sz w:val="32"/>
          <w:szCs w:val="32"/>
        </w:rPr>
        <w:tab/>
        <w:t xml:space="preserve">Зарегистрировалось </w:t>
      </w:r>
      <w:r w:rsidR="00564126" w:rsidRPr="00926CC6">
        <w:rPr>
          <w:rFonts w:ascii="Times New Roman" w:hAnsi="Times New Roman" w:cs="Times New Roman"/>
          <w:sz w:val="32"/>
          <w:szCs w:val="32"/>
        </w:rPr>
        <w:t>по месту жительства за 202</w:t>
      </w:r>
      <w:r w:rsidR="00E820EE">
        <w:rPr>
          <w:rFonts w:ascii="Times New Roman" w:hAnsi="Times New Roman" w:cs="Times New Roman"/>
          <w:sz w:val="32"/>
          <w:szCs w:val="32"/>
        </w:rPr>
        <w:t>1</w:t>
      </w:r>
      <w:r w:rsidR="00564126" w:rsidRPr="00926CC6">
        <w:rPr>
          <w:rFonts w:ascii="Times New Roman" w:hAnsi="Times New Roman" w:cs="Times New Roman"/>
          <w:sz w:val="32"/>
          <w:szCs w:val="32"/>
        </w:rPr>
        <w:t xml:space="preserve"> </w:t>
      </w:r>
      <w:r w:rsidR="0004131C" w:rsidRPr="00926CC6">
        <w:rPr>
          <w:rFonts w:ascii="Times New Roman" w:hAnsi="Times New Roman" w:cs="Times New Roman"/>
          <w:sz w:val="32"/>
          <w:szCs w:val="32"/>
        </w:rPr>
        <w:t xml:space="preserve">год </w:t>
      </w:r>
      <w:r w:rsidR="00BC3EDB">
        <w:rPr>
          <w:rFonts w:ascii="Times New Roman" w:hAnsi="Times New Roman" w:cs="Times New Roman"/>
          <w:color w:val="FF0000"/>
          <w:sz w:val="32"/>
          <w:szCs w:val="32"/>
        </w:rPr>
        <w:t xml:space="preserve">28 </w:t>
      </w:r>
      <w:r w:rsidR="00564126" w:rsidRPr="00926CC6">
        <w:rPr>
          <w:rFonts w:ascii="Times New Roman" w:hAnsi="Times New Roman" w:cs="Times New Roman"/>
          <w:sz w:val="32"/>
          <w:szCs w:val="32"/>
        </w:rPr>
        <w:t>чел.</w:t>
      </w:r>
      <w:r w:rsidR="003507D4" w:rsidRPr="00926CC6">
        <w:rPr>
          <w:rFonts w:ascii="Times New Roman" w:hAnsi="Times New Roman" w:cs="Times New Roman"/>
          <w:sz w:val="32"/>
          <w:szCs w:val="32"/>
        </w:rPr>
        <w:t xml:space="preserve">, из них </w:t>
      </w:r>
      <w:r w:rsidR="003507D4" w:rsidRPr="00E820EE">
        <w:rPr>
          <w:rFonts w:ascii="Times New Roman" w:hAnsi="Times New Roman" w:cs="Times New Roman"/>
          <w:color w:val="FF0000"/>
          <w:sz w:val="32"/>
          <w:szCs w:val="32"/>
        </w:rPr>
        <w:t>3</w:t>
      </w:r>
      <w:r w:rsidR="003507D4" w:rsidRPr="00926CC6">
        <w:rPr>
          <w:rFonts w:ascii="Times New Roman" w:hAnsi="Times New Roman" w:cs="Times New Roman"/>
          <w:sz w:val="32"/>
          <w:szCs w:val="32"/>
        </w:rPr>
        <w:t xml:space="preserve"> новорожденных</w:t>
      </w:r>
    </w:p>
    <w:p w:rsidR="00626841" w:rsidRPr="00926CC6" w:rsidRDefault="00626841" w:rsidP="00393420">
      <w:pPr>
        <w:jc w:val="both"/>
        <w:rPr>
          <w:rFonts w:ascii="Times New Roman" w:hAnsi="Times New Roman" w:cs="Times New Roman"/>
          <w:sz w:val="32"/>
          <w:szCs w:val="32"/>
        </w:rPr>
      </w:pPr>
      <w:r w:rsidRPr="00926CC6">
        <w:rPr>
          <w:rFonts w:ascii="Times New Roman" w:hAnsi="Times New Roman" w:cs="Times New Roman"/>
          <w:sz w:val="32"/>
          <w:szCs w:val="32"/>
        </w:rPr>
        <w:tab/>
        <w:t xml:space="preserve">Снялись с регистрационного </w:t>
      </w:r>
      <w:r w:rsidR="0004131C" w:rsidRPr="00926CC6">
        <w:rPr>
          <w:rFonts w:ascii="Times New Roman" w:hAnsi="Times New Roman" w:cs="Times New Roman"/>
          <w:sz w:val="32"/>
          <w:szCs w:val="32"/>
        </w:rPr>
        <w:t xml:space="preserve">учета </w:t>
      </w:r>
      <w:r w:rsidR="00BC3EDB">
        <w:rPr>
          <w:rFonts w:ascii="Times New Roman" w:hAnsi="Times New Roman" w:cs="Times New Roman"/>
          <w:color w:val="FF0000"/>
          <w:sz w:val="32"/>
          <w:szCs w:val="32"/>
        </w:rPr>
        <w:t>29</w:t>
      </w:r>
      <w:r w:rsidR="00564126" w:rsidRPr="00926CC6">
        <w:rPr>
          <w:rFonts w:ascii="Times New Roman" w:hAnsi="Times New Roman" w:cs="Times New Roman"/>
          <w:sz w:val="32"/>
          <w:szCs w:val="32"/>
        </w:rPr>
        <w:t xml:space="preserve"> чел., из них в связи со смертью </w:t>
      </w:r>
      <w:r w:rsidR="00BC3EDB">
        <w:rPr>
          <w:rFonts w:ascii="Times New Roman" w:hAnsi="Times New Roman" w:cs="Times New Roman"/>
          <w:color w:val="FF0000"/>
          <w:sz w:val="32"/>
          <w:szCs w:val="32"/>
        </w:rPr>
        <w:t>24</w:t>
      </w:r>
      <w:r w:rsidR="00564126" w:rsidRPr="00926CC6">
        <w:rPr>
          <w:rFonts w:ascii="Times New Roman" w:hAnsi="Times New Roman" w:cs="Times New Roman"/>
          <w:sz w:val="32"/>
          <w:szCs w:val="32"/>
        </w:rPr>
        <w:t xml:space="preserve"> чел.</w:t>
      </w:r>
    </w:p>
    <w:p w:rsidR="00564126" w:rsidRPr="00926CC6" w:rsidRDefault="00564126" w:rsidP="00393420">
      <w:pPr>
        <w:jc w:val="both"/>
        <w:rPr>
          <w:rFonts w:ascii="Times New Roman" w:hAnsi="Times New Roman" w:cs="Times New Roman"/>
          <w:sz w:val="32"/>
          <w:szCs w:val="32"/>
        </w:rPr>
      </w:pPr>
      <w:r w:rsidRPr="00926CC6">
        <w:rPr>
          <w:rFonts w:ascii="Times New Roman" w:hAnsi="Times New Roman" w:cs="Times New Roman"/>
          <w:sz w:val="32"/>
          <w:szCs w:val="32"/>
        </w:rPr>
        <w:tab/>
        <w:t xml:space="preserve">Основная масса, особенно молодежь, зарегистрированная на территории поселения, фактически проживает и работает в г.Петрозаводске, п. Пряжа или в других </w:t>
      </w:r>
      <w:r w:rsidR="0004131C" w:rsidRPr="00926CC6">
        <w:rPr>
          <w:rFonts w:ascii="Times New Roman" w:hAnsi="Times New Roman" w:cs="Times New Roman"/>
          <w:sz w:val="32"/>
          <w:szCs w:val="32"/>
        </w:rPr>
        <w:t>близлежащих</w:t>
      </w:r>
      <w:r w:rsidRPr="00926CC6">
        <w:rPr>
          <w:rFonts w:ascii="Times New Roman" w:hAnsi="Times New Roman" w:cs="Times New Roman"/>
          <w:sz w:val="32"/>
          <w:szCs w:val="32"/>
        </w:rPr>
        <w:t xml:space="preserve"> населённых пунктах.</w:t>
      </w:r>
    </w:p>
    <w:p w:rsidR="00564126" w:rsidRPr="00926CC6" w:rsidRDefault="00564126" w:rsidP="00393420">
      <w:pPr>
        <w:jc w:val="both"/>
        <w:rPr>
          <w:rFonts w:ascii="Times New Roman" w:hAnsi="Times New Roman" w:cs="Times New Roman"/>
          <w:sz w:val="32"/>
          <w:szCs w:val="32"/>
        </w:rPr>
      </w:pPr>
      <w:r w:rsidRPr="00926CC6">
        <w:rPr>
          <w:rFonts w:ascii="Times New Roman" w:hAnsi="Times New Roman" w:cs="Times New Roman"/>
          <w:sz w:val="32"/>
          <w:szCs w:val="32"/>
        </w:rPr>
        <w:tab/>
        <w:t xml:space="preserve">Социально-экономическое развитие территории напрямую </w:t>
      </w:r>
      <w:r w:rsidR="0004131C" w:rsidRPr="00926CC6">
        <w:rPr>
          <w:rFonts w:ascii="Times New Roman" w:hAnsi="Times New Roman" w:cs="Times New Roman"/>
          <w:sz w:val="32"/>
          <w:szCs w:val="32"/>
        </w:rPr>
        <w:t>зависит от</w:t>
      </w:r>
      <w:r w:rsidRPr="00926CC6">
        <w:rPr>
          <w:rFonts w:ascii="Times New Roman" w:hAnsi="Times New Roman" w:cs="Times New Roman"/>
          <w:sz w:val="32"/>
          <w:szCs w:val="32"/>
        </w:rPr>
        <w:t xml:space="preserve"> работы на ней предприятий и организаций различных форм собственности.</w:t>
      </w:r>
    </w:p>
    <w:p w:rsidR="00564126" w:rsidRPr="00926CC6" w:rsidRDefault="00564126" w:rsidP="00393420">
      <w:pPr>
        <w:jc w:val="both"/>
        <w:rPr>
          <w:rFonts w:ascii="Times New Roman" w:hAnsi="Times New Roman" w:cs="Times New Roman"/>
          <w:sz w:val="32"/>
          <w:szCs w:val="32"/>
        </w:rPr>
      </w:pPr>
      <w:r w:rsidRPr="00926CC6">
        <w:rPr>
          <w:rFonts w:ascii="Times New Roman" w:hAnsi="Times New Roman" w:cs="Times New Roman"/>
          <w:sz w:val="32"/>
          <w:szCs w:val="32"/>
        </w:rPr>
        <w:tab/>
        <w:t xml:space="preserve">На территории поселения функционируют следующие организации и учреждения, в которых работают </w:t>
      </w:r>
      <w:r w:rsidR="00FC7598" w:rsidRPr="00926CC6">
        <w:rPr>
          <w:rFonts w:ascii="Times New Roman" w:hAnsi="Times New Roman" w:cs="Times New Roman"/>
          <w:sz w:val="32"/>
          <w:szCs w:val="32"/>
        </w:rPr>
        <w:t>94</w:t>
      </w:r>
      <w:r w:rsidR="00A66BE8" w:rsidRPr="00926CC6">
        <w:rPr>
          <w:rFonts w:ascii="Times New Roman" w:hAnsi="Times New Roman" w:cs="Times New Roman"/>
          <w:sz w:val="32"/>
          <w:szCs w:val="32"/>
        </w:rPr>
        <w:t xml:space="preserve"> чел.:</w:t>
      </w:r>
    </w:p>
    <w:tbl>
      <w:tblPr>
        <w:tblStyle w:val="a3"/>
        <w:tblW w:w="0" w:type="auto"/>
        <w:tblInd w:w="392" w:type="dxa"/>
        <w:tblLook w:val="04A0"/>
      </w:tblPr>
      <w:tblGrid>
        <w:gridCol w:w="6804"/>
        <w:gridCol w:w="1232"/>
      </w:tblGrid>
      <w:tr w:rsidR="00A66BE8" w:rsidRPr="00926CC6" w:rsidTr="0035297D">
        <w:trPr>
          <w:trHeight w:val="324"/>
        </w:trPr>
        <w:tc>
          <w:tcPr>
            <w:tcW w:w="6804"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Администрация поселения</w:t>
            </w:r>
          </w:p>
        </w:tc>
        <w:tc>
          <w:tcPr>
            <w:tcW w:w="1232"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3</w:t>
            </w:r>
          </w:p>
        </w:tc>
      </w:tr>
      <w:tr w:rsidR="00A66BE8" w:rsidRPr="00926CC6" w:rsidTr="0035297D">
        <w:trPr>
          <w:trHeight w:val="310"/>
        </w:trPr>
        <w:tc>
          <w:tcPr>
            <w:tcW w:w="6804"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Святозерская школа с дошкольной группой</w:t>
            </w:r>
          </w:p>
        </w:tc>
        <w:tc>
          <w:tcPr>
            <w:tcW w:w="1232" w:type="dxa"/>
          </w:tcPr>
          <w:p w:rsidR="00A66BE8" w:rsidRPr="00926CC6" w:rsidRDefault="00FC7598" w:rsidP="00A66BE8">
            <w:pPr>
              <w:rPr>
                <w:rFonts w:ascii="Times New Roman" w:hAnsi="Times New Roman" w:cs="Times New Roman"/>
                <w:sz w:val="32"/>
                <w:szCs w:val="32"/>
              </w:rPr>
            </w:pPr>
            <w:r w:rsidRPr="00926CC6">
              <w:rPr>
                <w:rFonts w:ascii="Times New Roman" w:hAnsi="Times New Roman" w:cs="Times New Roman"/>
                <w:sz w:val="32"/>
                <w:szCs w:val="32"/>
              </w:rPr>
              <w:t>30</w:t>
            </w:r>
          </w:p>
        </w:tc>
      </w:tr>
      <w:tr w:rsidR="00A66BE8" w:rsidRPr="00926CC6" w:rsidTr="0035297D">
        <w:trPr>
          <w:trHeight w:val="310"/>
        </w:trPr>
        <w:tc>
          <w:tcPr>
            <w:tcW w:w="6804"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МКУ «Святозерский Сельский Дом Культуры»</w:t>
            </w:r>
          </w:p>
        </w:tc>
        <w:tc>
          <w:tcPr>
            <w:tcW w:w="1232"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3</w:t>
            </w:r>
          </w:p>
        </w:tc>
      </w:tr>
      <w:tr w:rsidR="00A66BE8" w:rsidRPr="00926CC6" w:rsidTr="0035297D">
        <w:trPr>
          <w:trHeight w:val="310"/>
        </w:trPr>
        <w:tc>
          <w:tcPr>
            <w:tcW w:w="6804"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Школа искусств</w:t>
            </w:r>
          </w:p>
        </w:tc>
        <w:tc>
          <w:tcPr>
            <w:tcW w:w="1232"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2</w:t>
            </w:r>
          </w:p>
        </w:tc>
      </w:tr>
      <w:tr w:rsidR="00A66BE8" w:rsidRPr="00926CC6" w:rsidTr="0035297D">
        <w:trPr>
          <w:trHeight w:val="310"/>
        </w:trPr>
        <w:tc>
          <w:tcPr>
            <w:tcW w:w="6804"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ТСЖ «Наш дом»</w:t>
            </w:r>
          </w:p>
        </w:tc>
        <w:tc>
          <w:tcPr>
            <w:tcW w:w="1232" w:type="dxa"/>
          </w:tcPr>
          <w:p w:rsidR="00A66BE8" w:rsidRPr="00926CC6" w:rsidRDefault="00A66BE8" w:rsidP="00A66BE8">
            <w:pPr>
              <w:rPr>
                <w:rFonts w:ascii="Times New Roman" w:hAnsi="Times New Roman" w:cs="Times New Roman"/>
                <w:sz w:val="32"/>
                <w:szCs w:val="32"/>
              </w:rPr>
            </w:pPr>
            <w:r w:rsidRPr="00926CC6">
              <w:rPr>
                <w:rFonts w:ascii="Times New Roman" w:hAnsi="Times New Roman" w:cs="Times New Roman"/>
                <w:sz w:val="32"/>
                <w:szCs w:val="32"/>
              </w:rPr>
              <w:t>4</w:t>
            </w:r>
          </w:p>
        </w:tc>
      </w:tr>
      <w:tr w:rsidR="00A66BE8" w:rsidRPr="00926CC6" w:rsidTr="0035297D">
        <w:trPr>
          <w:trHeight w:val="310"/>
        </w:trPr>
        <w:tc>
          <w:tcPr>
            <w:tcW w:w="6804" w:type="dxa"/>
          </w:tcPr>
          <w:p w:rsidR="00A66BE8" w:rsidRPr="00926CC6" w:rsidRDefault="0035297D" w:rsidP="0035297D">
            <w:pPr>
              <w:rPr>
                <w:rFonts w:ascii="Times New Roman" w:hAnsi="Times New Roman" w:cs="Times New Roman"/>
                <w:sz w:val="32"/>
                <w:szCs w:val="32"/>
              </w:rPr>
            </w:pPr>
            <w:r w:rsidRPr="00926CC6">
              <w:rPr>
                <w:rFonts w:ascii="Times New Roman" w:hAnsi="Times New Roman" w:cs="Times New Roman"/>
                <w:sz w:val="32"/>
                <w:szCs w:val="32"/>
              </w:rPr>
              <w:t>МУП «Пряжинское КУМИ»</w:t>
            </w:r>
          </w:p>
        </w:tc>
        <w:tc>
          <w:tcPr>
            <w:tcW w:w="1232" w:type="dxa"/>
          </w:tcPr>
          <w:p w:rsidR="00A66BE8"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1</w:t>
            </w:r>
          </w:p>
        </w:tc>
      </w:tr>
      <w:tr w:rsidR="00A66BE8" w:rsidRPr="00926CC6" w:rsidTr="0035297D">
        <w:trPr>
          <w:trHeight w:val="310"/>
        </w:trPr>
        <w:tc>
          <w:tcPr>
            <w:tcW w:w="6804" w:type="dxa"/>
          </w:tcPr>
          <w:p w:rsidR="00A66BE8"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ООО «Экология продукт-10»</w:t>
            </w:r>
          </w:p>
        </w:tc>
        <w:tc>
          <w:tcPr>
            <w:tcW w:w="1232" w:type="dxa"/>
          </w:tcPr>
          <w:p w:rsidR="00A66BE8" w:rsidRPr="00926CC6" w:rsidRDefault="00420715" w:rsidP="00A66BE8">
            <w:pPr>
              <w:rPr>
                <w:rFonts w:ascii="Times New Roman" w:hAnsi="Times New Roman" w:cs="Times New Roman"/>
                <w:sz w:val="32"/>
                <w:szCs w:val="32"/>
              </w:rPr>
            </w:pPr>
            <w:r w:rsidRPr="00926CC6">
              <w:rPr>
                <w:rFonts w:ascii="Times New Roman" w:hAnsi="Times New Roman" w:cs="Times New Roman"/>
                <w:sz w:val="32"/>
                <w:szCs w:val="32"/>
              </w:rPr>
              <w:t>8</w:t>
            </w:r>
          </w:p>
        </w:tc>
      </w:tr>
      <w:tr w:rsidR="00A66BE8" w:rsidRPr="00926CC6" w:rsidTr="0035297D">
        <w:trPr>
          <w:trHeight w:val="324"/>
        </w:trPr>
        <w:tc>
          <w:tcPr>
            <w:tcW w:w="6804" w:type="dxa"/>
          </w:tcPr>
          <w:p w:rsidR="00A66BE8"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Святозерская врачебная амбулатория</w:t>
            </w:r>
          </w:p>
        </w:tc>
        <w:tc>
          <w:tcPr>
            <w:tcW w:w="1232" w:type="dxa"/>
          </w:tcPr>
          <w:p w:rsidR="00A66BE8"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3</w:t>
            </w:r>
          </w:p>
        </w:tc>
      </w:tr>
      <w:tr w:rsidR="0035297D" w:rsidRPr="00926CC6" w:rsidTr="0035297D">
        <w:trPr>
          <w:trHeight w:val="324"/>
        </w:trPr>
        <w:tc>
          <w:tcPr>
            <w:tcW w:w="6804" w:type="dxa"/>
          </w:tcPr>
          <w:p w:rsidR="0035297D"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Фельдшерско-акушерский пункт (Верхние Важины)</w:t>
            </w:r>
          </w:p>
        </w:tc>
        <w:tc>
          <w:tcPr>
            <w:tcW w:w="1232" w:type="dxa"/>
          </w:tcPr>
          <w:p w:rsidR="0035297D"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2</w:t>
            </w:r>
          </w:p>
        </w:tc>
      </w:tr>
      <w:tr w:rsidR="0035297D" w:rsidRPr="00926CC6" w:rsidTr="0035297D">
        <w:trPr>
          <w:trHeight w:val="324"/>
        </w:trPr>
        <w:tc>
          <w:tcPr>
            <w:tcW w:w="6804" w:type="dxa"/>
          </w:tcPr>
          <w:p w:rsidR="0035297D"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Святозерское лесничество</w:t>
            </w:r>
          </w:p>
        </w:tc>
        <w:tc>
          <w:tcPr>
            <w:tcW w:w="1232" w:type="dxa"/>
          </w:tcPr>
          <w:p w:rsidR="0035297D" w:rsidRPr="00926CC6" w:rsidRDefault="00984782" w:rsidP="00A66BE8">
            <w:pPr>
              <w:rPr>
                <w:rFonts w:ascii="Times New Roman" w:hAnsi="Times New Roman" w:cs="Times New Roman"/>
                <w:sz w:val="32"/>
                <w:szCs w:val="32"/>
              </w:rPr>
            </w:pPr>
            <w:r w:rsidRPr="00926CC6">
              <w:rPr>
                <w:rFonts w:ascii="Times New Roman" w:hAnsi="Times New Roman" w:cs="Times New Roman"/>
                <w:sz w:val="32"/>
                <w:szCs w:val="32"/>
              </w:rPr>
              <w:t>7</w:t>
            </w:r>
          </w:p>
        </w:tc>
      </w:tr>
      <w:tr w:rsidR="0035297D" w:rsidRPr="00926CC6" w:rsidTr="0035297D">
        <w:trPr>
          <w:trHeight w:val="324"/>
        </w:trPr>
        <w:tc>
          <w:tcPr>
            <w:tcW w:w="6804" w:type="dxa"/>
          </w:tcPr>
          <w:p w:rsidR="0035297D"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ООО «Пряжинский район»</w:t>
            </w:r>
          </w:p>
        </w:tc>
        <w:tc>
          <w:tcPr>
            <w:tcW w:w="1232" w:type="dxa"/>
          </w:tcPr>
          <w:p w:rsidR="0035297D"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2</w:t>
            </w:r>
          </w:p>
        </w:tc>
      </w:tr>
      <w:tr w:rsidR="0035297D" w:rsidRPr="00926CC6" w:rsidTr="0035297D">
        <w:trPr>
          <w:trHeight w:val="324"/>
        </w:trPr>
        <w:tc>
          <w:tcPr>
            <w:tcW w:w="6804" w:type="dxa"/>
          </w:tcPr>
          <w:p w:rsidR="0035297D" w:rsidRPr="00926CC6" w:rsidRDefault="0035297D" w:rsidP="00A66BE8">
            <w:pPr>
              <w:rPr>
                <w:rFonts w:ascii="Times New Roman" w:hAnsi="Times New Roman" w:cs="Times New Roman"/>
                <w:sz w:val="32"/>
                <w:szCs w:val="32"/>
              </w:rPr>
            </w:pPr>
            <w:r w:rsidRPr="00926CC6">
              <w:rPr>
                <w:rFonts w:ascii="Times New Roman" w:hAnsi="Times New Roman" w:cs="Times New Roman"/>
                <w:sz w:val="32"/>
                <w:szCs w:val="32"/>
              </w:rPr>
              <w:t>ООО «Помор»</w:t>
            </w:r>
          </w:p>
        </w:tc>
        <w:tc>
          <w:tcPr>
            <w:tcW w:w="1232" w:type="dxa"/>
          </w:tcPr>
          <w:p w:rsidR="0035297D" w:rsidRPr="00926CC6" w:rsidRDefault="006D36CC" w:rsidP="00A66BE8">
            <w:pPr>
              <w:rPr>
                <w:rFonts w:ascii="Times New Roman" w:hAnsi="Times New Roman" w:cs="Times New Roman"/>
                <w:sz w:val="32"/>
                <w:szCs w:val="32"/>
              </w:rPr>
            </w:pPr>
            <w:r w:rsidRPr="00926CC6">
              <w:rPr>
                <w:rFonts w:ascii="Times New Roman" w:hAnsi="Times New Roman" w:cs="Times New Roman"/>
                <w:sz w:val="32"/>
                <w:szCs w:val="32"/>
              </w:rPr>
              <w:t>8</w:t>
            </w:r>
          </w:p>
        </w:tc>
      </w:tr>
      <w:tr w:rsidR="006D36CC" w:rsidRPr="00926CC6" w:rsidTr="0035297D">
        <w:trPr>
          <w:trHeight w:val="324"/>
        </w:trPr>
        <w:tc>
          <w:tcPr>
            <w:tcW w:w="6804" w:type="dxa"/>
          </w:tcPr>
          <w:p w:rsidR="006D36CC" w:rsidRPr="00926CC6" w:rsidRDefault="00420715" w:rsidP="00A66BE8">
            <w:pPr>
              <w:rPr>
                <w:rFonts w:ascii="Times New Roman" w:hAnsi="Times New Roman" w:cs="Times New Roman"/>
                <w:sz w:val="32"/>
                <w:szCs w:val="32"/>
              </w:rPr>
            </w:pPr>
            <w:r w:rsidRPr="00926CC6">
              <w:rPr>
                <w:rFonts w:ascii="Times New Roman" w:hAnsi="Times New Roman" w:cs="Times New Roman"/>
                <w:sz w:val="32"/>
                <w:szCs w:val="32"/>
              </w:rPr>
              <w:t>ООО «Стройэнергомонтаж»</w:t>
            </w:r>
          </w:p>
        </w:tc>
        <w:tc>
          <w:tcPr>
            <w:tcW w:w="1232" w:type="dxa"/>
          </w:tcPr>
          <w:p w:rsidR="006D36CC" w:rsidRPr="00926CC6" w:rsidRDefault="00420715" w:rsidP="00A66BE8">
            <w:pPr>
              <w:rPr>
                <w:rFonts w:ascii="Times New Roman" w:hAnsi="Times New Roman" w:cs="Times New Roman"/>
                <w:sz w:val="32"/>
                <w:szCs w:val="32"/>
              </w:rPr>
            </w:pPr>
            <w:r w:rsidRPr="00926CC6">
              <w:rPr>
                <w:rFonts w:ascii="Times New Roman" w:hAnsi="Times New Roman" w:cs="Times New Roman"/>
                <w:sz w:val="32"/>
                <w:szCs w:val="32"/>
              </w:rPr>
              <w:t>15</w:t>
            </w:r>
          </w:p>
        </w:tc>
      </w:tr>
      <w:tr w:rsidR="006D36CC" w:rsidRPr="00926CC6" w:rsidTr="0035297D">
        <w:trPr>
          <w:trHeight w:val="324"/>
        </w:trPr>
        <w:tc>
          <w:tcPr>
            <w:tcW w:w="6804" w:type="dxa"/>
          </w:tcPr>
          <w:p w:rsidR="006D36CC" w:rsidRPr="00926CC6" w:rsidRDefault="00984782" w:rsidP="00A66BE8">
            <w:pPr>
              <w:rPr>
                <w:rFonts w:ascii="Times New Roman" w:hAnsi="Times New Roman" w:cs="Times New Roman"/>
                <w:sz w:val="32"/>
                <w:szCs w:val="32"/>
              </w:rPr>
            </w:pPr>
            <w:r w:rsidRPr="00926CC6">
              <w:rPr>
                <w:rFonts w:ascii="Times New Roman" w:hAnsi="Times New Roman" w:cs="Times New Roman"/>
                <w:sz w:val="32"/>
                <w:szCs w:val="32"/>
              </w:rPr>
              <w:t>Южно</w:t>
            </w:r>
            <w:r w:rsidR="00486DC3" w:rsidRPr="00926CC6">
              <w:rPr>
                <w:rFonts w:ascii="Times New Roman" w:hAnsi="Times New Roman" w:cs="Times New Roman"/>
                <w:sz w:val="32"/>
                <w:szCs w:val="32"/>
              </w:rPr>
              <w:t>-</w:t>
            </w:r>
            <w:r w:rsidRPr="00926CC6">
              <w:rPr>
                <w:rFonts w:ascii="Times New Roman" w:hAnsi="Times New Roman" w:cs="Times New Roman"/>
                <w:sz w:val="32"/>
                <w:szCs w:val="32"/>
              </w:rPr>
              <w:t xml:space="preserve"> Святозерское лесничество</w:t>
            </w:r>
          </w:p>
        </w:tc>
        <w:tc>
          <w:tcPr>
            <w:tcW w:w="1232" w:type="dxa"/>
          </w:tcPr>
          <w:p w:rsidR="006D36CC" w:rsidRPr="00926CC6" w:rsidRDefault="00984782" w:rsidP="00A66BE8">
            <w:pPr>
              <w:rPr>
                <w:rFonts w:ascii="Times New Roman" w:hAnsi="Times New Roman" w:cs="Times New Roman"/>
                <w:sz w:val="32"/>
                <w:szCs w:val="32"/>
              </w:rPr>
            </w:pPr>
            <w:r w:rsidRPr="00926CC6">
              <w:rPr>
                <w:rFonts w:ascii="Times New Roman" w:hAnsi="Times New Roman" w:cs="Times New Roman"/>
                <w:sz w:val="32"/>
                <w:szCs w:val="32"/>
              </w:rPr>
              <w:t>3</w:t>
            </w:r>
          </w:p>
        </w:tc>
      </w:tr>
      <w:tr w:rsidR="00984782" w:rsidRPr="00926CC6" w:rsidTr="0035297D">
        <w:trPr>
          <w:trHeight w:val="324"/>
        </w:trPr>
        <w:tc>
          <w:tcPr>
            <w:tcW w:w="6804" w:type="dxa"/>
          </w:tcPr>
          <w:p w:rsidR="00984782" w:rsidRPr="00926CC6" w:rsidRDefault="00984782" w:rsidP="00A66BE8">
            <w:pPr>
              <w:rPr>
                <w:rFonts w:ascii="Times New Roman" w:hAnsi="Times New Roman" w:cs="Times New Roman"/>
                <w:sz w:val="32"/>
                <w:szCs w:val="32"/>
              </w:rPr>
            </w:pPr>
            <w:r w:rsidRPr="00926CC6">
              <w:rPr>
                <w:rFonts w:ascii="Times New Roman" w:hAnsi="Times New Roman" w:cs="Times New Roman"/>
                <w:sz w:val="32"/>
                <w:szCs w:val="32"/>
              </w:rPr>
              <w:t>Кашканское лесничество</w:t>
            </w:r>
          </w:p>
        </w:tc>
        <w:tc>
          <w:tcPr>
            <w:tcW w:w="1232" w:type="dxa"/>
          </w:tcPr>
          <w:p w:rsidR="00984782" w:rsidRPr="00926CC6" w:rsidRDefault="00837921" w:rsidP="00A66BE8">
            <w:pPr>
              <w:rPr>
                <w:rFonts w:ascii="Times New Roman" w:hAnsi="Times New Roman" w:cs="Times New Roman"/>
                <w:sz w:val="32"/>
                <w:szCs w:val="32"/>
              </w:rPr>
            </w:pPr>
            <w:r w:rsidRPr="00926CC6">
              <w:rPr>
                <w:rFonts w:ascii="Times New Roman" w:hAnsi="Times New Roman" w:cs="Times New Roman"/>
                <w:sz w:val="32"/>
                <w:szCs w:val="32"/>
              </w:rPr>
              <w:t>3</w:t>
            </w:r>
          </w:p>
        </w:tc>
      </w:tr>
      <w:tr w:rsidR="0004131C" w:rsidRPr="00926CC6" w:rsidTr="0035297D">
        <w:trPr>
          <w:trHeight w:val="324"/>
        </w:trPr>
        <w:tc>
          <w:tcPr>
            <w:tcW w:w="6804" w:type="dxa"/>
          </w:tcPr>
          <w:p w:rsidR="0004131C" w:rsidRPr="00926CC6" w:rsidRDefault="0004131C" w:rsidP="00A66BE8">
            <w:pPr>
              <w:rPr>
                <w:rFonts w:ascii="Times New Roman" w:hAnsi="Times New Roman" w:cs="Times New Roman"/>
                <w:sz w:val="32"/>
                <w:szCs w:val="32"/>
              </w:rPr>
            </w:pPr>
            <w:bookmarkStart w:id="0" w:name="_Hlk65081389"/>
            <w:r w:rsidRPr="00926CC6">
              <w:rPr>
                <w:rFonts w:ascii="Times New Roman" w:hAnsi="Times New Roman" w:cs="Times New Roman"/>
                <w:sz w:val="32"/>
                <w:szCs w:val="32"/>
              </w:rPr>
              <w:t>Крестьянско-фермерское хозяйство «Богословский»</w:t>
            </w:r>
          </w:p>
        </w:tc>
        <w:tc>
          <w:tcPr>
            <w:tcW w:w="1232" w:type="dxa"/>
          </w:tcPr>
          <w:p w:rsidR="0004131C" w:rsidRPr="00926CC6" w:rsidRDefault="0048341E" w:rsidP="00A66BE8">
            <w:pPr>
              <w:rPr>
                <w:rFonts w:ascii="Times New Roman" w:hAnsi="Times New Roman" w:cs="Times New Roman"/>
                <w:sz w:val="32"/>
                <w:szCs w:val="32"/>
              </w:rPr>
            </w:pPr>
            <w:r>
              <w:rPr>
                <w:rFonts w:ascii="Times New Roman" w:hAnsi="Times New Roman" w:cs="Times New Roman"/>
                <w:sz w:val="32"/>
                <w:szCs w:val="32"/>
              </w:rPr>
              <w:t>2</w:t>
            </w:r>
          </w:p>
        </w:tc>
      </w:tr>
      <w:tr w:rsidR="0004131C" w:rsidRPr="00926CC6" w:rsidTr="0035297D">
        <w:trPr>
          <w:trHeight w:val="324"/>
        </w:trPr>
        <w:tc>
          <w:tcPr>
            <w:tcW w:w="6804" w:type="dxa"/>
          </w:tcPr>
          <w:p w:rsidR="0004131C" w:rsidRPr="00926CC6" w:rsidRDefault="0004131C" w:rsidP="00A66BE8">
            <w:pPr>
              <w:rPr>
                <w:rFonts w:ascii="Times New Roman" w:hAnsi="Times New Roman" w:cs="Times New Roman"/>
                <w:sz w:val="32"/>
                <w:szCs w:val="32"/>
              </w:rPr>
            </w:pPr>
            <w:r w:rsidRPr="00926CC6">
              <w:rPr>
                <w:rFonts w:ascii="Times New Roman" w:hAnsi="Times New Roman" w:cs="Times New Roman"/>
                <w:sz w:val="32"/>
                <w:szCs w:val="32"/>
              </w:rPr>
              <w:t>ИП «Каренин»</w:t>
            </w:r>
          </w:p>
        </w:tc>
        <w:tc>
          <w:tcPr>
            <w:tcW w:w="1232" w:type="dxa"/>
          </w:tcPr>
          <w:p w:rsidR="0004131C" w:rsidRPr="00926CC6" w:rsidRDefault="0004131C" w:rsidP="00A66BE8">
            <w:pPr>
              <w:rPr>
                <w:rFonts w:ascii="Times New Roman" w:hAnsi="Times New Roman" w:cs="Times New Roman"/>
                <w:sz w:val="32"/>
                <w:szCs w:val="32"/>
              </w:rPr>
            </w:pPr>
          </w:p>
        </w:tc>
      </w:tr>
      <w:bookmarkEnd w:id="0"/>
    </w:tbl>
    <w:p w:rsidR="0053664F" w:rsidRPr="00926CC6" w:rsidRDefault="0053664F" w:rsidP="0053664F">
      <w:pPr>
        <w:jc w:val="both"/>
        <w:rPr>
          <w:rFonts w:ascii="Times New Roman" w:hAnsi="Times New Roman" w:cs="Times New Roman"/>
          <w:sz w:val="32"/>
          <w:szCs w:val="32"/>
        </w:rPr>
      </w:pPr>
    </w:p>
    <w:p w:rsidR="00E820EE" w:rsidRDefault="0053664F" w:rsidP="0053664F">
      <w:pPr>
        <w:jc w:val="both"/>
        <w:rPr>
          <w:rFonts w:ascii="Times New Roman" w:hAnsi="Times New Roman" w:cs="Times New Roman"/>
          <w:sz w:val="32"/>
          <w:szCs w:val="32"/>
        </w:rPr>
      </w:pPr>
      <w:r w:rsidRPr="00926CC6">
        <w:rPr>
          <w:rFonts w:ascii="Times New Roman" w:hAnsi="Times New Roman" w:cs="Times New Roman"/>
          <w:sz w:val="32"/>
          <w:szCs w:val="32"/>
        </w:rPr>
        <w:tab/>
        <w:t xml:space="preserve">Торговая сеть в поселении представлена в виде 3 павильонов. </w:t>
      </w:r>
      <w:r w:rsidR="000B0ECB" w:rsidRPr="00926CC6">
        <w:rPr>
          <w:rFonts w:ascii="Times New Roman" w:hAnsi="Times New Roman" w:cs="Times New Roman"/>
          <w:sz w:val="32"/>
          <w:szCs w:val="32"/>
        </w:rPr>
        <w:t>Н</w:t>
      </w:r>
      <w:r w:rsidRPr="00926CC6">
        <w:rPr>
          <w:rFonts w:ascii="Times New Roman" w:hAnsi="Times New Roman" w:cs="Times New Roman"/>
          <w:sz w:val="32"/>
          <w:szCs w:val="32"/>
        </w:rPr>
        <w:t>овых предприятий в 202</w:t>
      </w:r>
      <w:r w:rsidR="00E820EE">
        <w:rPr>
          <w:rFonts w:ascii="Times New Roman" w:hAnsi="Times New Roman" w:cs="Times New Roman"/>
          <w:sz w:val="32"/>
          <w:szCs w:val="32"/>
        </w:rPr>
        <w:t>1</w:t>
      </w:r>
      <w:r w:rsidRPr="00926CC6">
        <w:rPr>
          <w:rFonts w:ascii="Times New Roman" w:hAnsi="Times New Roman" w:cs="Times New Roman"/>
          <w:sz w:val="32"/>
          <w:szCs w:val="32"/>
        </w:rPr>
        <w:t xml:space="preserve"> </w:t>
      </w:r>
      <w:r w:rsidR="0004131C" w:rsidRPr="00926CC6">
        <w:rPr>
          <w:rFonts w:ascii="Times New Roman" w:hAnsi="Times New Roman" w:cs="Times New Roman"/>
          <w:sz w:val="32"/>
          <w:szCs w:val="32"/>
        </w:rPr>
        <w:t xml:space="preserve">году </w:t>
      </w:r>
      <w:r w:rsidR="00E820EE">
        <w:rPr>
          <w:rFonts w:ascii="Times New Roman" w:hAnsi="Times New Roman" w:cs="Times New Roman"/>
          <w:sz w:val="32"/>
          <w:szCs w:val="32"/>
        </w:rPr>
        <w:t>на территории поселения не зарегистрировано.</w:t>
      </w:r>
    </w:p>
    <w:p w:rsidR="00BC3EDB" w:rsidRDefault="0053664F" w:rsidP="0053664F">
      <w:pPr>
        <w:jc w:val="both"/>
        <w:rPr>
          <w:rFonts w:ascii="Times New Roman" w:hAnsi="Times New Roman" w:cs="Times New Roman"/>
          <w:sz w:val="32"/>
          <w:szCs w:val="32"/>
        </w:rPr>
      </w:pPr>
      <w:r w:rsidRPr="00926CC6">
        <w:rPr>
          <w:rFonts w:ascii="Times New Roman" w:hAnsi="Times New Roman" w:cs="Times New Roman"/>
          <w:sz w:val="32"/>
          <w:szCs w:val="32"/>
        </w:rPr>
        <w:lastRenderedPageBreak/>
        <w:tab/>
        <w:t xml:space="preserve">Ряд жителей </w:t>
      </w:r>
      <w:r w:rsidR="0004131C" w:rsidRPr="00926CC6">
        <w:rPr>
          <w:rFonts w:ascii="Times New Roman" w:hAnsi="Times New Roman" w:cs="Times New Roman"/>
          <w:sz w:val="32"/>
          <w:szCs w:val="32"/>
        </w:rPr>
        <w:t>поселения работают</w:t>
      </w:r>
      <w:r w:rsidRPr="00926CC6">
        <w:rPr>
          <w:rFonts w:ascii="Times New Roman" w:hAnsi="Times New Roman" w:cs="Times New Roman"/>
          <w:sz w:val="32"/>
          <w:szCs w:val="32"/>
        </w:rPr>
        <w:t xml:space="preserve"> в Пряжинской ЦРБ, РПБ п.Матросы, в дорожном хозяйстве и вахтовым методом в иных организациях.</w:t>
      </w:r>
    </w:p>
    <w:p w:rsidR="005D5E50" w:rsidRPr="00926CC6" w:rsidRDefault="005D5E50" w:rsidP="0053664F">
      <w:pPr>
        <w:jc w:val="both"/>
        <w:rPr>
          <w:rFonts w:ascii="Times New Roman" w:hAnsi="Times New Roman" w:cs="Times New Roman"/>
          <w:sz w:val="32"/>
          <w:szCs w:val="32"/>
        </w:rPr>
      </w:pPr>
      <w:r w:rsidRPr="00926CC6">
        <w:rPr>
          <w:rFonts w:ascii="Times New Roman" w:hAnsi="Times New Roman" w:cs="Times New Roman"/>
          <w:sz w:val="32"/>
          <w:szCs w:val="32"/>
        </w:rPr>
        <w:tab/>
        <w:t>На территории поселения образованны четыре общественные организации:</w:t>
      </w:r>
    </w:p>
    <w:p w:rsidR="005D5E50" w:rsidRPr="00926CC6" w:rsidRDefault="005D5E50" w:rsidP="0053664F">
      <w:pPr>
        <w:jc w:val="both"/>
        <w:rPr>
          <w:rFonts w:ascii="Times New Roman" w:hAnsi="Times New Roman" w:cs="Times New Roman"/>
          <w:sz w:val="32"/>
          <w:szCs w:val="32"/>
        </w:rPr>
      </w:pPr>
      <w:r w:rsidRPr="00926CC6">
        <w:rPr>
          <w:rFonts w:ascii="Times New Roman" w:hAnsi="Times New Roman" w:cs="Times New Roman"/>
          <w:sz w:val="32"/>
          <w:szCs w:val="32"/>
        </w:rPr>
        <w:t xml:space="preserve">- «Святозерские корни», председатель Захарова </w:t>
      </w:r>
      <w:r w:rsidR="0004131C" w:rsidRPr="00926CC6">
        <w:rPr>
          <w:rFonts w:ascii="Times New Roman" w:hAnsi="Times New Roman" w:cs="Times New Roman"/>
          <w:sz w:val="32"/>
          <w:szCs w:val="32"/>
        </w:rPr>
        <w:t>О. А.</w:t>
      </w:r>
      <w:r w:rsidRPr="00926CC6">
        <w:rPr>
          <w:rFonts w:ascii="Times New Roman" w:hAnsi="Times New Roman" w:cs="Times New Roman"/>
          <w:sz w:val="32"/>
          <w:szCs w:val="32"/>
        </w:rPr>
        <w:t>;</w:t>
      </w:r>
    </w:p>
    <w:p w:rsidR="005D5E50" w:rsidRPr="00926CC6" w:rsidRDefault="005D5E50" w:rsidP="0053664F">
      <w:pPr>
        <w:jc w:val="both"/>
        <w:rPr>
          <w:rFonts w:ascii="Times New Roman" w:hAnsi="Times New Roman" w:cs="Times New Roman"/>
          <w:sz w:val="32"/>
          <w:szCs w:val="32"/>
        </w:rPr>
      </w:pPr>
      <w:r w:rsidRPr="00926CC6">
        <w:rPr>
          <w:rFonts w:ascii="Times New Roman" w:hAnsi="Times New Roman" w:cs="Times New Roman"/>
          <w:sz w:val="32"/>
          <w:szCs w:val="32"/>
        </w:rPr>
        <w:t xml:space="preserve">- Наше дело по активизации пенсионеров, ветеранов и инвалидов в общественной жизни», председатель </w:t>
      </w:r>
      <w:r w:rsidR="009D1033" w:rsidRPr="00926CC6">
        <w:rPr>
          <w:rFonts w:ascii="Times New Roman" w:hAnsi="Times New Roman" w:cs="Times New Roman"/>
          <w:sz w:val="32"/>
          <w:szCs w:val="32"/>
        </w:rPr>
        <w:t>Пшенников А.С.;</w:t>
      </w:r>
    </w:p>
    <w:p w:rsidR="009D1033" w:rsidRPr="00926CC6" w:rsidRDefault="009D1033" w:rsidP="0053664F">
      <w:pPr>
        <w:jc w:val="both"/>
        <w:rPr>
          <w:rFonts w:ascii="Times New Roman" w:hAnsi="Times New Roman" w:cs="Times New Roman"/>
          <w:sz w:val="32"/>
          <w:szCs w:val="32"/>
        </w:rPr>
      </w:pPr>
      <w:r w:rsidRPr="00926CC6">
        <w:rPr>
          <w:rFonts w:ascii="Times New Roman" w:hAnsi="Times New Roman" w:cs="Times New Roman"/>
          <w:sz w:val="32"/>
          <w:szCs w:val="32"/>
        </w:rPr>
        <w:t xml:space="preserve">- </w:t>
      </w:r>
      <w:r w:rsidR="0048341E" w:rsidRPr="00926CC6">
        <w:rPr>
          <w:rFonts w:ascii="Times New Roman" w:hAnsi="Times New Roman" w:cs="Times New Roman"/>
          <w:sz w:val="32"/>
          <w:szCs w:val="32"/>
        </w:rPr>
        <w:t>Религиозная</w:t>
      </w:r>
      <w:r w:rsidRPr="00926CC6">
        <w:rPr>
          <w:rFonts w:ascii="Times New Roman" w:hAnsi="Times New Roman" w:cs="Times New Roman"/>
          <w:sz w:val="32"/>
          <w:szCs w:val="32"/>
        </w:rPr>
        <w:t xml:space="preserve"> организация «Приход храма Илии» Русской православной церкви, руководитель Кукушкин Константин;</w:t>
      </w:r>
    </w:p>
    <w:p w:rsidR="009D1033" w:rsidRPr="00926CC6" w:rsidRDefault="009D1033" w:rsidP="0053664F">
      <w:pPr>
        <w:jc w:val="both"/>
        <w:rPr>
          <w:rFonts w:ascii="Times New Roman" w:hAnsi="Times New Roman" w:cs="Times New Roman"/>
          <w:sz w:val="32"/>
          <w:szCs w:val="32"/>
        </w:rPr>
      </w:pPr>
      <w:r w:rsidRPr="00926CC6">
        <w:rPr>
          <w:rFonts w:ascii="Times New Roman" w:hAnsi="Times New Roman" w:cs="Times New Roman"/>
          <w:sz w:val="32"/>
          <w:szCs w:val="32"/>
        </w:rPr>
        <w:t xml:space="preserve">- Общество дружбы с </w:t>
      </w:r>
      <w:r w:rsidR="0048341E" w:rsidRPr="00926CC6">
        <w:rPr>
          <w:rFonts w:ascii="Times New Roman" w:hAnsi="Times New Roman" w:cs="Times New Roman"/>
          <w:sz w:val="32"/>
          <w:szCs w:val="32"/>
        </w:rPr>
        <w:t>Финляндией</w:t>
      </w:r>
      <w:r w:rsidRPr="00926CC6">
        <w:rPr>
          <w:rFonts w:ascii="Times New Roman" w:hAnsi="Times New Roman" w:cs="Times New Roman"/>
          <w:sz w:val="32"/>
          <w:szCs w:val="32"/>
        </w:rPr>
        <w:t>, руководитель Матикайнен З.В.</w:t>
      </w:r>
    </w:p>
    <w:p w:rsidR="009D1033" w:rsidRPr="00926CC6" w:rsidRDefault="009D1033" w:rsidP="0053664F">
      <w:pPr>
        <w:jc w:val="both"/>
        <w:rPr>
          <w:rFonts w:ascii="Times New Roman" w:hAnsi="Times New Roman" w:cs="Times New Roman"/>
          <w:sz w:val="32"/>
          <w:szCs w:val="32"/>
        </w:rPr>
      </w:pPr>
      <w:r w:rsidRPr="00926CC6">
        <w:rPr>
          <w:rFonts w:ascii="Times New Roman" w:hAnsi="Times New Roman" w:cs="Times New Roman"/>
          <w:sz w:val="32"/>
          <w:szCs w:val="32"/>
        </w:rPr>
        <w:t>Данные организации занимаются возрождением языка, традиций, культуры карелов-людиков, оказывают содействие в решении социальных проблем.</w:t>
      </w:r>
      <w:r w:rsidR="00BC3EDB">
        <w:rPr>
          <w:rFonts w:ascii="Times New Roman" w:hAnsi="Times New Roman" w:cs="Times New Roman"/>
          <w:sz w:val="32"/>
          <w:szCs w:val="32"/>
        </w:rPr>
        <w:t xml:space="preserve"> Работает мастерская по ткачеству и гончарное дело.</w:t>
      </w:r>
    </w:p>
    <w:p w:rsidR="00E820EE" w:rsidRDefault="00282A03" w:rsidP="0053664F">
      <w:pPr>
        <w:jc w:val="both"/>
        <w:rPr>
          <w:rFonts w:ascii="Times New Roman" w:hAnsi="Times New Roman" w:cs="Times New Roman"/>
          <w:sz w:val="32"/>
          <w:szCs w:val="32"/>
        </w:rPr>
      </w:pPr>
      <w:r>
        <w:rPr>
          <w:rFonts w:ascii="Times New Roman" w:hAnsi="Times New Roman" w:cs="Times New Roman"/>
          <w:sz w:val="32"/>
          <w:szCs w:val="32"/>
        </w:rPr>
        <w:t>Н</w:t>
      </w:r>
      <w:r w:rsidR="009D1033" w:rsidRPr="00926CC6">
        <w:rPr>
          <w:rFonts w:ascii="Times New Roman" w:hAnsi="Times New Roman" w:cs="Times New Roman"/>
          <w:sz w:val="32"/>
          <w:szCs w:val="32"/>
        </w:rPr>
        <w:t xml:space="preserve">а территории поселения зарегистрированы </w:t>
      </w:r>
      <w:r w:rsidR="0004131C" w:rsidRPr="00926CC6">
        <w:rPr>
          <w:rFonts w:ascii="Times New Roman" w:hAnsi="Times New Roman" w:cs="Times New Roman"/>
          <w:sz w:val="32"/>
          <w:szCs w:val="32"/>
        </w:rPr>
        <w:t>8</w:t>
      </w:r>
      <w:r w:rsidR="00E820EE">
        <w:rPr>
          <w:rFonts w:ascii="Times New Roman" w:hAnsi="Times New Roman" w:cs="Times New Roman"/>
          <w:sz w:val="32"/>
          <w:szCs w:val="32"/>
        </w:rPr>
        <w:t xml:space="preserve"> ТОС.</w:t>
      </w:r>
    </w:p>
    <w:p w:rsidR="009D1033" w:rsidRPr="00926CC6" w:rsidRDefault="00E820EE" w:rsidP="0053664F">
      <w:pPr>
        <w:jc w:val="both"/>
        <w:rPr>
          <w:rFonts w:ascii="Times New Roman" w:hAnsi="Times New Roman" w:cs="Times New Roman"/>
          <w:sz w:val="32"/>
          <w:szCs w:val="32"/>
        </w:rPr>
      </w:pPr>
      <w:r>
        <w:rPr>
          <w:rFonts w:ascii="Times New Roman" w:hAnsi="Times New Roman" w:cs="Times New Roman"/>
          <w:sz w:val="32"/>
          <w:szCs w:val="32"/>
        </w:rPr>
        <w:t xml:space="preserve">В 2021 году три ТОСа </w:t>
      </w:r>
      <w:r w:rsidR="009D1033" w:rsidRPr="00926CC6">
        <w:rPr>
          <w:rFonts w:ascii="Times New Roman" w:hAnsi="Times New Roman" w:cs="Times New Roman"/>
          <w:sz w:val="32"/>
          <w:szCs w:val="32"/>
        </w:rPr>
        <w:t xml:space="preserve"> воплотили </w:t>
      </w:r>
      <w:r w:rsidR="00FC01A2" w:rsidRPr="00926CC6">
        <w:rPr>
          <w:rFonts w:ascii="Times New Roman" w:hAnsi="Times New Roman" w:cs="Times New Roman"/>
          <w:sz w:val="32"/>
          <w:szCs w:val="32"/>
        </w:rPr>
        <w:t xml:space="preserve">в жизнь </w:t>
      </w:r>
      <w:r w:rsidR="009D1033" w:rsidRPr="00926CC6">
        <w:rPr>
          <w:rFonts w:ascii="Times New Roman" w:hAnsi="Times New Roman" w:cs="Times New Roman"/>
          <w:sz w:val="32"/>
          <w:szCs w:val="32"/>
        </w:rPr>
        <w:t>свои планы:</w:t>
      </w:r>
    </w:p>
    <w:p w:rsidR="009D1033" w:rsidRPr="00926CC6" w:rsidRDefault="009D1033" w:rsidP="0053664F">
      <w:pPr>
        <w:jc w:val="both"/>
        <w:rPr>
          <w:rFonts w:ascii="Times New Roman" w:hAnsi="Times New Roman" w:cs="Times New Roman"/>
          <w:sz w:val="32"/>
          <w:szCs w:val="32"/>
        </w:rPr>
      </w:pPr>
      <w:r w:rsidRPr="00926CC6">
        <w:rPr>
          <w:rFonts w:ascii="Times New Roman" w:hAnsi="Times New Roman" w:cs="Times New Roman"/>
          <w:sz w:val="32"/>
          <w:szCs w:val="32"/>
        </w:rPr>
        <w:t>-ТОС «</w:t>
      </w:r>
      <w:r w:rsidR="00E820EE">
        <w:rPr>
          <w:rFonts w:ascii="Times New Roman" w:hAnsi="Times New Roman" w:cs="Times New Roman"/>
          <w:sz w:val="32"/>
          <w:szCs w:val="32"/>
        </w:rPr>
        <w:t>ЯрвиРанду</w:t>
      </w:r>
      <w:r w:rsidRPr="00926CC6">
        <w:rPr>
          <w:rFonts w:ascii="Times New Roman" w:hAnsi="Times New Roman" w:cs="Times New Roman"/>
          <w:sz w:val="32"/>
          <w:szCs w:val="32"/>
        </w:rPr>
        <w:t>»- провели уличное освещение;</w:t>
      </w:r>
    </w:p>
    <w:p w:rsidR="009D1033" w:rsidRPr="00926CC6" w:rsidRDefault="009D1033" w:rsidP="0053664F">
      <w:pPr>
        <w:jc w:val="both"/>
        <w:rPr>
          <w:rFonts w:ascii="Times New Roman" w:hAnsi="Times New Roman" w:cs="Times New Roman"/>
          <w:sz w:val="32"/>
          <w:szCs w:val="32"/>
        </w:rPr>
      </w:pPr>
      <w:r w:rsidRPr="00926CC6">
        <w:rPr>
          <w:rFonts w:ascii="Times New Roman" w:hAnsi="Times New Roman" w:cs="Times New Roman"/>
          <w:sz w:val="32"/>
          <w:szCs w:val="32"/>
        </w:rPr>
        <w:t>-</w:t>
      </w:r>
      <w:r w:rsidR="00675AF4" w:rsidRPr="00926CC6">
        <w:rPr>
          <w:rFonts w:ascii="Times New Roman" w:hAnsi="Times New Roman" w:cs="Times New Roman"/>
          <w:sz w:val="32"/>
          <w:szCs w:val="32"/>
        </w:rPr>
        <w:t>ТОС «</w:t>
      </w:r>
      <w:r w:rsidR="00E820EE">
        <w:rPr>
          <w:rFonts w:ascii="Times New Roman" w:hAnsi="Times New Roman" w:cs="Times New Roman"/>
          <w:sz w:val="32"/>
          <w:szCs w:val="32"/>
        </w:rPr>
        <w:t>Чарозеро</w:t>
      </w:r>
      <w:r w:rsidR="00675AF4" w:rsidRPr="00926CC6">
        <w:rPr>
          <w:rFonts w:ascii="Times New Roman" w:hAnsi="Times New Roman" w:cs="Times New Roman"/>
          <w:sz w:val="32"/>
          <w:szCs w:val="32"/>
        </w:rPr>
        <w:t>» - провели ремонт дорожного покрытия по ул.</w:t>
      </w:r>
      <w:r w:rsidR="00E820EE">
        <w:rPr>
          <w:rFonts w:ascii="Times New Roman" w:hAnsi="Times New Roman" w:cs="Times New Roman"/>
          <w:sz w:val="32"/>
          <w:szCs w:val="32"/>
        </w:rPr>
        <w:t>Чарноволоцкой</w:t>
      </w:r>
      <w:r w:rsidR="00675AF4" w:rsidRPr="00926CC6">
        <w:rPr>
          <w:rFonts w:ascii="Times New Roman" w:hAnsi="Times New Roman" w:cs="Times New Roman"/>
          <w:sz w:val="32"/>
          <w:szCs w:val="32"/>
        </w:rPr>
        <w:t>;</w:t>
      </w:r>
    </w:p>
    <w:p w:rsidR="00282A03" w:rsidRDefault="00675AF4" w:rsidP="0053664F">
      <w:pPr>
        <w:jc w:val="both"/>
        <w:rPr>
          <w:rFonts w:ascii="Times New Roman" w:hAnsi="Times New Roman" w:cs="Times New Roman"/>
          <w:sz w:val="32"/>
          <w:szCs w:val="32"/>
        </w:rPr>
      </w:pPr>
      <w:r w:rsidRPr="00926CC6">
        <w:rPr>
          <w:rFonts w:ascii="Times New Roman" w:hAnsi="Times New Roman" w:cs="Times New Roman"/>
          <w:sz w:val="32"/>
          <w:szCs w:val="32"/>
        </w:rPr>
        <w:t>-ТОС «</w:t>
      </w:r>
      <w:r w:rsidR="00282A03">
        <w:rPr>
          <w:rFonts w:ascii="Times New Roman" w:hAnsi="Times New Roman" w:cs="Times New Roman"/>
          <w:sz w:val="32"/>
          <w:szCs w:val="32"/>
        </w:rPr>
        <w:t>Лахтинской</w:t>
      </w:r>
      <w:r w:rsidRPr="00926CC6">
        <w:rPr>
          <w:rFonts w:ascii="Times New Roman" w:hAnsi="Times New Roman" w:cs="Times New Roman"/>
          <w:sz w:val="32"/>
          <w:szCs w:val="32"/>
        </w:rPr>
        <w:t>»- п</w:t>
      </w:r>
      <w:r w:rsidR="00420715" w:rsidRPr="00926CC6">
        <w:rPr>
          <w:rFonts w:ascii="Times New Roman" w:hAnsi="Times New Roman" w:cs="Times New Roman"/>
          <w:sz w:val="32"/>
          <w:szCs w:val="32"/>
        </w:rPr>
        <w:t>одвод водопровода к жилым домам;</w:t>
      </w:r>
    </w:p>
    <w:p w:rsidR="00675AF4" w:rsidRPr="00926CC6" w:rsidRDefault="00675AF4" w:rsidP="0053664F">
      <w:pPr>
        <w:jc w:val="both"/>
        <w:rPr>
          <w:rFonts w:ascii="Times New Roman" w:hAnsi="Times New Roman" w:cs="Times New Roman"/>
          <w:sz w:val="32"/>
          <w:szCs w:val="32"/>
        </w:rPr>
      </w:pPr>
      <w:r w:rsidRPr="00926CC6">
        <w:rPr>
          <w:rFonts w:ascii="Times New Roman" w:hAnsi="Times New Roman" w:cs="Times New Roman"/>
          <w:sz w:val="32"/>
          <w:szCs w:val="32"/>
        </w:rPr>
        <w:tab/>
        <w:t>Орган местного самоуправления Святозерского сельского поселения представляют:</w:t>
      </w:r>
    </w:p>
    <w:p w:rsidR="00675AF4" w:rsidRPr="00926CC6" w:rsidRDefault="00675AF4" w:rsidP="0053664F">
      <w:pPr>
        <w:jc w:val="both"/>
        <w:rPr>
          <w:rFonts w:ascii="Times New Roman" w:hAnsi="Times New Roman" w:cs="Times New Roman"/>
          <w:sz w:val="32"/>
          <w:szCs w:val="32"/>
        </w:rPr>
      </w:pPr>
      <w:r w:rsidRPr="00926CC6">
        <w:rPr>
          <w:rFonts w:ascii="Times New Roman" w:hAnsi="Times New Roman" w:cs="Times New Roman"/>
          <w:sz w:val="32"/>
          <w:szCs w:val="32"/>
        </w:rPr>
        <w:t>1.Совет Святозерского сельского поселения.</w:t>
      </w:r>
    </w:p>
    <w:p w:rsidR="00675AF4" w:rsidRPr="00926CC6" w:rsidRDefault="00675AF4" w:rsidP="0053664F">
      <w:pPr>
        <w:jc w:val="both"/>
        <w:rPr>
          <w:rFonts w:ascii="Times New Roman" w:hAnsi="Times New Roman" w:cs="Times New Roman"/>
          <w:sz w:val="32"/>
          <w:szCs w:val="32"/>
        </w:rPr>
      </w:pPr>
      <w:r w:rsidRPr="00926CC6">
        <w:rPr>
          <w:rFonts w:ascii="Times New Roman" w:hAnsi="Times New Roman" w:cs="Times New Roman"/>
          <w:sz w:val="32"/>
          <w:szCs w:val="32"/>
        </w:rPr>
        <w:t>2.Глава Святозерского сельского поселения.</w:t>
      </w:r>
    </w:p>
    <w:p w:rsidR="00675AF4" w:rsidRPr="00926CC6" w:rsidRDefault="00675AF4" w:rsidP="0053664F">
      <w:pPr>
        <w:jc w:val="both"/>
        <w:rPr>
          <w:rFonts w:ascii="Times New Roman" w:hAnsi="Times New Roman" w:cs="Times New Roman"/>
          <w:sz w:val="32"/>
          <w:szCs w:val="32"/>
        </w:rPr>
      </w:pPr>
      <w:r w:rsidRPr="00926CC6">
        <w:rPr>
          <w:rFonts w:ascii="Times New Roman" w:hAnsi="Times New Roman" w:cs="Times New Roman"/>
          <w:sz w:val="32"/>
          <w:szCs w:val="32"/>
        </w:rPr>
        <w:t>3.Администрация Святозерского сельского поселения.</w:t>
      </w:r>
    </w:p>
    <w:p w:rsidR="00E20E85" w:rsidRPr="00926CC6" w:rsidRDefault="00675AF4" w:rsidP="00420715">
      <w:pPr>
        <w:ind w:firstLine="708"/>
        <w:jc w:val="both"/>
        <w:rPr>
          <w:rFonts w:ascii="Times New Roman" w:hAnsi="Times New Roman" w:cs="Times New Roman"/>
          <w:sz w:val="32"/>
          <w:szCs w:val="32"/>
        </w:rPr>
      </w:pPr>
      <w:r w:rsidRPr="00926CC6">
        <w:rPr>
          <w:rFonts w:ascii="Times New Roman" w:hAnsi="Times New Roman" w:cs="Times New Roman"/>
          <w:sz w:val="32"/>
          <w:szCs w:val="32"/>
        </w:rPr>
        <w:t>В штат Администрации входит 2 (два) муниципальных служащих. Возглавляет работу Глава поселения.</w:t>
      </w:r>
    </w:p>
    <w:p w:rsidR="00675AF4" w:rsidRPr="00926CC6" w:rsidRDefault="00420715" w:rsidP="0053664F">
      <w:pPr>
        <w:jc w:val="both"/>
        <w:rPr>
          <w:rFonts w:ascii="Times New Roman" w:hAnsi="Times New Roman" w:cs="Times New Roman"/>
          <w:sz w:val="32"/>
          <w:szCs w:val="32"/>
        </w:rPr>
      </w:pPr>
      <w:r w:rsidRPr="00926CC6">
        <w:rPr>
          <w:rFonts w:ascii="Times New Roman" w:hAnsi="Times New Roman" w:cs="Times New Roman"/>
          <w:sz w:val="32"/>
          <w:szCs w:val="32"/>
        </w:rPr>
        <w:lastRenderedPageBreak/>
        <w:tab/>
        <w:t>Население подведомственной нам территории постоянно обращается в Администрацию за помощью в решении своих проблем. Мы, по возможности, пытаемся их решить или объяснить</w:t>
      </w:r>
      <w:r w:rsidR="00984782" w:rsidRPr="00926CC6">
        <w:rPr>
          <w:rFonts w:ascii="Times New Roman" w:hAnsi="Times New Roman" w:cs="Times New Roman"/>
          <w:sz w:val="32"/>
          <w:szCs w:val="32"/>
        </w:rPr>
        <w:t xml:space="preserve"> пути решения</w:t>
      </w:r>
      <w:r w:rsidR="00162211" w:rsidRPr="00926CC6">
        <w:rPr>
          <w:rFonts w:ascii="Times New Roman" w:hAnsi="Times New Roman" w:cs="Times New Roman"/>
          <w:sz w:val="32"/>
          <w:szCs w:val="32"/>
        </w:rPr>
        <w:t>.</w:t>
      </w:r>
    </w:p>
    <w:p w:rsidR="00162211" w:rsidRPr="00926CC6" w:rsidRDefault="00162211" w:rsidP="0053664F">
      <w:pPr>
        <w:jc w:val="both"/>
        <w:rPr>
          <w:rFonts w:ascii="Times New Roman" w:hAnsi="Times New Roman" w:cs="Times New Roman"/>
          <w:sz w:val="32"/>
          <w:szCs w:val="32"/>
        </w:rPr>
      </w:pPr>
      <w:r w:rsidRPr="00926CC6">
        <w:rPr>
          <w:rFonts w:ascii="Times New Roman" w:hAnsi="Times New Roman" w:cs="Times New Roman"/>
          <w:sz w:val="32"/>
          <w:szCs w:val="32"/>
        </w:rPr>
        <w:tab/>
        <w:t>За 202</w:t>
      </w:r>
      <w:r w:rsidR="00282A03">
        <w:rPr>
          <w:rFonts w:ascii="Times New Roman" w:hAnsi="Times New Roman" w:cs="Times New Roman"/>
          <w:sz w:val="32"/>
          <w:szCs w:val="32"/>
        </w:rPr>
        <w:t>1</w:t>
      </w:r>
      <w:r w:rsidRPr="00926CC6">
        <w:rPr>
          <w:rFonts w:ascii="Times New Roman" w:hAnsi="Times New Roman" w:cs="Times New Roman"/>
          <w:sz w:val="32"/>
          <w:szCs w:val="32"/>
        </w:rPr>
        <w:t xml:space="preserve"> года поступило 4</w:t>
      </w:r>
      <w:r w:rsidR="00282A03">
        <w:rPr>
          <w:rFonts w:ascii="Times New Roman" w:hAnsi="Times New Roman" w:cs="Times New Roman"/>
          <w:sz w:val="32"/>
          <w:szCs w:val="32"/>
        </w:rPr>
        <w:t>74</w:t>
      </w:r>
      <w:r w:rsidRPr="00926CC6">
        <w:rPr>
          <w:rFonts w:ascii="Times New Roman" w:hAnsi="Times New Roman" w:cs="Times New Roman"/>
          <w:sz w:val="32"/>
          <w:szCs w:val="32"/>
        </w:rPr>
        <w:t xml:space="preserve"> обращени</w:t>
      </w:r>
      <w:r w:rsidR="00282A03">
        <w:rPr>
          <w:rFonts w:ascii="Times New Roman" w:hAnsi="Times New Roman" w:cs="Times New Roman"/>
          <w:sz w:val="32"/>
          <w:szCs w:val="32"/>
        </w:rPr>
        <w:t>я</w:t>
      </w:r>
      <w:r w:rsidRPr="00926CC6">
        <w:rPr>
          <w:rFonts w:ascii="Times New Roman" w:hAnsi="Times New Roman" w:cs="Times New Roman"/>
          <w:sz w:val="32"/>
          <w:szCs w:val="32"/>
        </w:rPr>
        <w:t xml:space="preserve"> от граждан и организаций: по выдаче справок и информации различного содержания, очистке и содержании дорог, выдаче выписок из похозяйственных книг; о присвоении номеров домам и многое другое.</w:t>
      </w:r>
      <w:r w:rsidR="00850B0B" w:rsidRPr="00926CC6">
        <w:rPr>
          <w:rFonts w:ascii="Times New Roman" w:hAnsi="Times New Roman" w:cs="Times New Roman"/>
          <w:sz w:val="32"/>
          <w:szCs w:val="32"/>
        </w:rPr>
        <w:t xml:space="preserve"> Все обращения были рассмотрены в сроки, </w:t>
      </w:r>
      <w:r w:rsidR="0048341E" w:rsidRPr="00926CC6">
        <w:rPr>
          <w:rFonts w:ascii="Times New Roman" w:hAnsi="Times New Roman" w:cs="Times New Roman"/>
          <w:sz w:val="32"/>
          <w:szCs w:val="32"/>
        </w:rPr>
        <w:t>установленные</w:t>
      </w:r>
      <w:r w:rsidR="00647090" w:rsidRPr="00926CC6">
        <w:rPr>
          <w:rFonts w:ascii="Times New Roman" w:hAnsi="Times New Roman" w:cs="Times New Roman"/>
          <w:sz w:val="32"/>
          <w:szCs w:val="32"/>
        </w:rPr>
        <w:t xml:space="preserve"> 59-ФЗ от 02.05.2006г</w:t>
      </w:r>
      <w:r w:rsidR="00D46392" w:rsidRPr="00926CC6">
        <w:rPr>
          <w:rFonts w:ascii="Times New Roman" w:hAnsi="Times New Roman" w:cs="Times New Roman"/>
          <w:sz w:val="32"/>
          <w:szCs w:val="32"/>
        </w:rPr>
        <w:t>«О</w:t>
      </w:r>
      <w:r w:rsidR="00850B0B" w:rsidRPr="00926CC6">
        <w:rPr>
          <w:rFonts w:ascii="Times New Roman" w:hAnsi="Times New Roman" w:cs="Times New Roman"/>
          <w:sz w:val="32"/>
          <w:szCs w:val="32"/>
        </w:rPr>
        <w:t xml:space="preserve"> порядке рассмотрения обращений граждан».</w:t>
      </w:r>
    </w:p>
    <w:p w:rsidR="00850B0B" w:rsidRDefault="00850B0B" w:rsidP="0053664F">
      <w:pPr>
        <w:jc w:val="both"/>
        <w:rPr>
          <w:rFonts w:ascii="Times New Roman" w:hAnsi="Times New Roman" w:cs="Times New Roman"/>
          <w:sz w:val="32"/>
          <w:szCs w:val="32"/>
        </w:rPr>
      </w:pPr>
      <w:r w:rsidRPr="00926CC6">
        <w:rPr>
          <w:rFonts w:ascii="Times New Roman" w:hAnsi="Times New Roman" w:cs="Times New Roman"/>
          <w:sz w:val="32"/>
          <w:szCs w:val="32"/>
        </w:rPr>
        <w:t>Для</w:t>
      </w:r>
      <w:r w:rsidR="00486DC3" w:rsidRPr="00926CC6">
        <w:rPr>
          <w:rFonts w:ascii="Times New Roman" w:hAnsi="Times New Roman" w:cs="Times New Roman"/>
          <w:sz w:val="32"/>
          <w:szCs w:val="32"/>
        </w:rPr>
        <w:t xml:space="preserve"> реализации</w:t>
      </w:r>
      <w:r w:rsidRPr="00926CC6">
        <w:rPr>
          <w:rFonts w:ascii="Times New Roman" w:hAnsi="Times New Roman" w:cs="Times New Roman"/>
          <w:sz w:val="32"/>
          <w:szCs w:val="32"/>
        </w:rPr>
        <w:t xml:space="preserve"> и решения всех вопросов местного значения</w:t>
      </w:r>
      <w:r w:rsidR="00647090" w:rsidRPr="00926CC6">
        <w:rPr>
          <w:rFonts w:ascii="Times New Roman" w:hAnsi="Times New Roman" w:cs="Times New Roman"/>
          <w:sz w:val="32"/>
          <w:szCs w:val="32"/>
        </w:rPr>
        <w:t>,</w:t>
      </w:r>
      <w:r w:rsidRPr="00926CC6">
        <w:rPr>
          <w:rFonts w:ascii="Times New Roman" w:hAnsi="Times New Roman" w:cs="Times New Roman"/>
          <w:sz w:val="32"/>
          <w:szCs w:val="32"/>
        </w:rPr>
        <w:t xml:space="preserve"> является бюджет поселения.</w:t>
      </w:r>
    </w:p>
    <w:p w:rsidR="004A3BCA" w:rsidRPr="004A3BCA" w:rsidRDefault="004A3BCA" w:rsidP="004A3BCA">
      <w:pPr>
        <w:pStyle w:val="a5"/>
        <w:rPr>
          <w:sz w:val="28"/>
          <w:szCs w:val="28"/>
        </w:rPr>
      </w:pPr>
      <w:r w:rsidRPr="004A3BCA">
        <w:rPr>
          <w:sz w:val="28"/>
          <w:szCs w:val="28"/>
        </w:rPr>
        <w:t xml:space="preserve">АНАЛИЗ ИСПОЛНЕНИЯ </w:t>
      </w:r>
    </w:p>
    <w:p w:rsidR="004A3BCA" w:rsidRPr="000B2AF0" w:rsidRDefault="004A3BCA" w:rsidP="000B2AF0">
      <w:pPr>
        <w:jc w:val="center"/>
        <w:rPr>
          <w:rFonts w:ascii="Times New Roman" w:hAnsi="Times New Roman" w:cs="Times New Roman"/>
          <w:b/>
          <w:sz w:val="28"/>
          <w:szCs w:val="28"/>
          <w:u w:val="single"/>
        </w:rPr>
      </w:pPr>
      <w:r w:rsidRPr="004A3BCA">
        <w:rPr>
          <w:rFonts w:ascii="Times New Roman" w:hAnsi="Times New Roman" w:cs="Times New Roman"/>
          <w:b/>
          <w:sz w:val="28"/>
          <w:szCs w:val="28"/>
          <w:u w:val="single"/>
        </w:rPr>
        <w:t xml:space="preserve"> БЮДЖЕТА СВЯТОЗЕРСКОГО СЕЛЬСКОГО ПОСЕЛЕНИЯ ПО ДОХОДАМ  за  2021 год</w:t>
      </w:r>
    </w:p>
    <w:p w:rsidR="004A3BCA" w:rsidRPr="004A3BCA" w:rsidRDefault="004A3BCA" w:rsidP="004A3BCA">
      <w:pPr>
        <w:rPr>
          <w:rFonts w:ascii="Times New Roman" w:hAnsi="Times New Roman" w:cs="Times New Roman"/>
          <w:sz w:val="28"/>
          <w:szCs w:val="28"/>
        </w:rPr>
      </w:pPr>
      <w:r w:rsidRPr="004A3BCA">
        <w:rPr>
          <w:rFonts w:ascii="Times New Roman" w:hAnsi="Times New Roman" w:cs="Times New Roman"/>
          <w:sz w:val="28"/>
          <w:szCs w:val="28"/>
        </w:rPr>
        <w:tab/>
        <w:t xml:space="preserve">В течение  2021 года в бюджет Святозерского сельского поселения поступило  собственных доходов – </w:t>
      </w:r>
      <w:r w:rsidRPr="004A3BCA">
        <w:rPr>
          <w:rFonts w:ascii="Times New Roman" w:hAnsi="Times New Roman" w:cs="Times New Roman"/>
          <w:b/>
          <w:bCs/>
          <w:sz w:val="28"/>
          <w:szCs w:val="28"/>
        </w:rPr>
        <w:t xml:space="preserve"> 2441 </w:t>
      </w:r>
      <w:r w:rsidRPr="004A3BCA">
        <w:rPr>
          <w:rFonts w:ascii="Times New Roman" w:hAnsi="Times New Roman" w:cs="Times New Roman"/>
          <w:sz w:val="28"/>
          <w:szCs w:val="28"/>
        </w:rPr>
        <w:t xml:space="preserve">т. рублей (в том числе, доходы от оказания платных услуг –   </w:t>
      </w:r>
      <w:r w:rsidRPr="004A3BCA">
        <w:rPr>
          <w:rFonts w:ascii="Times New Roman" w:hAnsi="Times New Roman" w:cs="Times New Roman"/>
          <w:b/>
          <w:bCs/>
          <w:sz w:val="28"/>
          <w:szCs w:val="28"/>
        </w:rPr>
        <w:t>40,2</w:t>
      </w:r>
      <w:r w:rsidRPr="004A3BCA">
        <w:rPr>
          <w:rFonts w:ascii="Times New Roman" w:hAnsi="Times New Roman" w:cs="Times New Roman"/>
          <w:sz w:val="28"/>
          <w:szCs w:val="28"/>
        </w:rPr>
        <w:t xml:space="preserve"> </w:t>
      </w:r>
      <w:r w:rsidRPr="004A3BCA">
        <w:rPr>
          <w:rFonts w:ascii="Times New Roman" w:hAnsi="Times New Roman" w:cs="Times New Roman"/>
          <w:b/>
          <w:bCs/>
          <w:sz w:val="28"/>
          <w:szCs w:val="28"/>
        </w:rPr>
        <w:t xml:space="preserve"> </w:t>
      </w:r>
      <w:r w:rsidRPr="004A3BCA">
        <w:rPr>
          <w:rFonts w:ascii="Times New Roman" w:hAnsi="Times New Roman" w:cs="Times New Roman"/>
          <w:sz w:val="28"/>
          <w:szCs w:val="28"/>
        </w:rPr>
        <w:t>т. рублей).</w:t>
      </w:r>
    </w:p>
    <w:p w:rsidR="004A3BCA" w:rsidRPr="004A3BCA" w:rsidRDefault="004A3BCA" w:rsidP="004A3BCA">
      <w:pPr>
        <w:rPr>
          <w:rFonts w:ascii="Times New Roman" w:hAnsi="Times New Roman" w:cs="Times New Roman"/>
          <w:sz w:val="28"/>
          <w:szCs w:val="28"/>
        </w:rPr>
      </w:pPr>
      <w:r>
        <w:rPr>
          <w:sz w:val="26"/>
          <w:szCs w:val="26"/>
        </w:rPr>
        <w:tab/>
      </w:r>
      <w:r w:rsidRPr="004A3BCA">
        <w:rPr>
          <w:rFonts w:ascii="Times New Roman" w:hAnsi="Times New Roman" w:cs="Times New Roman"/>
          <w:sz w:val="28"/>
          <w:szCs w:val="28"/>
        </w:rPr>
        <w:t>Плановые назначения по доходам исполнены следующим образом:</w:t>
      </w:r>
    </w:p>
    <w:p w:rsidR="004A3BCA" w:rsidRPr="004A3BCA" w:rsidRDefault="004A3BCA" w:rsidP="004A3BCA">
      <w:pPr>
        <w:jc w:val="right"/>
        <w:rPr>
          <w:rFonts w:ascii="Times New Roman" w:hAnsi="Times New Roman" w:cs="Times New Roman"/>
          <w:sz w:val="28"/>
          <w:szCs w:val="28"/>
        </w:rPr>
      </w:pPr>
      <w:r w:rsidRPr="004A3BCA">
        <w:rPr>
          <w:rFonts w:ascii="Times New Roman" w:hAnsi="Times New Roman" w:cs="Times New Roman"/>
          <w:sz w:val="28"/>
          <w:szCs w:val="28"/>
        </w:rPr>
        <w:t>(тыс. руб.)</w:t>
      </w:r>
    </w:p>
    <w:tbl>
      <w:tblPr>
        <w:tblW w:w="0" w:type="auto"/>
        <w:tblInd w:w="-60" w:type="dxa"/>
        <w:tblLayout w:type="fixed"/>
        <w:tblLook w:val="04A0"/>
      </w:tblPr>
      <w:tblGrid>
        <w:gridCol w:w="2499"/>
        <w:gridCol w:w="1925"/>
        <w:gridCol w:w="1926"/>
        <w:gridCol w:w="1894"/>
        <w:gridCol w:w="2014"/>
      </w:tblGrid>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Доходы</w:t>
            </w:r>
          </w:p>
        </w:tc>
        <w:tc>
          <w:tcPr>
            <w:tcW w:w="1925" w:type="dxa"/>
            <w:tcBorders>
              <w:top w:val="single" w:sz="4" w:space="0" w:color="000000"/>
              <w:left w:val="single" w:sz="4" w:space="0" w:color="000000"/>
              <w:bottom w:val="single" w:sz="4" w:space="0" w:color="000000"/>
              <w:right w:val="nil"/>
            </w:tcBorders>
            <w:hideMark/>
          </w:tcPr>
          <w:p w:rsidR="004A3BCA" w:rsidRPr="004A3BCA" w:rsidRDefault="004A3BCA">
            <w:pPr>
              <w:jc w:val="center"/>
              <w:rPr>
                <w:rFonts w:ascii="Times New Roman" w:hAnsi="Times New Roman" w:cs="Times New Roman"/>
                <w:sz w:val="28"/>
                <w:szCs w:val="28"/>
                <w:lang w:eastAsia="ar-SA"/>
              </w:rPr>
            </w:pPr>
            <w:r w:rsidRPr="004A3BCA">
              <w:rPr>
                <w:rFonts w:ascii="Times New Roman" w:hAnsi="Times New Roman" w:cs="Times New Roman"/>
                <w:sz w:val="28"/>
                <w:szCs w:val="28"/>
              </w:rPr>
              <w:t xml:space="preserve">План </w:t>
            </w: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2021 год</w:t>
            </w:r>
          </w:p>
        </w:tc>
        <w:tc>
          <w:tcPr>
            <w:tcW w:w="1926" w:type="dxa"/>
            <w:tcBorders>
              <w:top w:val="single" w:sz="4" w:space="0" w:color="000000"/>
              <w:left w:val="single" w:sz="4" w:space="0" w:color="000000"/>
              <w:bottom w:val="single" w:sz="4" w:space="0" w:color="000000"/>
              <w:right w:val="nil"/>
            </w:tcBorders>
            <w:hideMark/>
          </w:tcPr>
          <w:p w:rsidR="004A3BCA" w:rsidRPr="004A3BCA" w:rsidRDefault="004A3BCA">
            <w:pPr>
              <w:jc w:val="center"/>
              <w:rPr>
                <w:rFonts w:ascii="Times New Roman" w:hAnsi="Times New Roman" w:cs="Times New Roman"/>
                <w:sz w:val="28"/>
                <w:szCs w:val="28"/>
                <w:lang w:eastAsia="ar-SA"/>
              </w:rPr>
            </w:pPr>
            <w:r w:rsidRPr="004A3BCA">
              <w:rPr>
                <w:rFonts w:ascii="Times New Roman" w:hAnsi="Times New Roman" w:cs="Times New Roman"/>
                <w:sz w:val="28"/>
                <w:szCs w:val="28"/>
              </w:rPr>
              <w:t xml:space="preserve">Факт </w:t>
            </w: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2021 год</w:t>
            </w:r>
          </w:p>
        </w:tc>
        <w:tc>
          <w:tcPr>
            <w:tcW w:w="1894"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 к плану</w:t>
            </w:r>
          </w:p>
        </w:tc>
        <w:tc>
          <w:tcPr>
            <w:tcW w:w="201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 к плану</w:t>
            </w:r>
          </w:p>
        </w:tc>
      </w:tr>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i/>
                <w:sz w:val="28"/>
                <w:szCs w:val="28"/>
                <w:lang w:eastAsia="ar-SA"/>
              </w:rPr>
            </w:pPr>
            <w:r w:rsidRPr="004A3BCA">
              <w:rPr>
                <w:rFonts w:ascii="Times New Roman" w:hAnsi="Times New Roman" w:cs="Times New Roman"/>
                <w:b/>
                <w:bCs/>
                <w:i/>
                <w:iCs/>
                <w:sz w:val="28"/>
                <w:szCs w:val="28"/>
              </w:rPr>
              <w:t>Всего</w:t>
            </w:r>
          </w:p>
        </w:tc>
        <w:tc>
          <w:tcPr>
            <w:tcW w:w="1925"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3610,9</w:t>
            </w:r>
          </w:p>
        </w:tc>
        <w:tc>
          <w:tcPr>
            <w:tcW w:w="192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2441</w:t>
            </w:r>
          </w:p>
        </w:tc>
        <w:tc>
          <w:tcPr>
            <w:tcW w:w="1894"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- 1169,9</w:t>
            </w:r>
          </w:p>
        </w:tc>
        <w:tc>
          <w:tcPr>
            <w:tcW w:w="201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i/>
                <w:sz w:val="28"/>
                <w:szCs w:val="28"/>
              </w:rPr>
              <w:t>67,6</w:t>
            </w:r>
          </w:p>
        </w:tc>
      </w:tr>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в т.ч. -налоговые</w:t>
            </w:r>
          </w:p>
        </w:tc>
        <w:tc>
          <w:tcPr>
            <w:tcW w:w="1925"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2168,2</w:t>
            </w:r>
          </w:p>
        </w:tc>
        <w:tc>
          <w:tcPr>
            <w:tcW w:w="192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2254,1</w:t>
            </w:r>
          </w:p>
        </w:tc>
        <w:tc>
          <w:tcPr>
            <w:tcW w:w="1894"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+ 85,9</w:t>
            </w:r>
          </w:p>
        </w:tc>
        <w:tc>
          <w:tcPr>
            <w:tcW w:w="201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104</w:t>
            </w:r>
          </w:p>
        </w:tc>
      </w:tr>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неналоговые</w:t>
            </w:r>
          </w:p>
        </w:tc>
        <w:tc>
          <w:tcPr>
            <w:tcW w:w="1925"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1402,5</w:t>
            </w:r>
          </w:p>
        </w:tc>
        <w:tc>
          <w:tcPr>
            <w:tcW w:w="192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146,7</w:t>
            </w:r>
          </w:p>
        </w:tc>
        <w:tc>
          <w:tcPr>
            <w:tcW w:w="1894"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- 1255,8</w:t>
            </w:r>
          </w:p>
        </w:tc>
        <w:tc>
          <w:tcPr>
            <w:tcW w:w="201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10,5</w:t>
            </w:r>
          </w:p>
        </w:tc>
      </w:tr>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доходы от оказания платных услуг</w:t>
            </w:r>
          </w:p>
        </w:tc>
        <w:tc>
          <w:tcPr>
            <w:tcW w:w="1925"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40,2</w:t>
            </w:r>
          </w:p>
        </w:tc>
        <w:tc>
          <w:tcPr>
            <w:tcW w:w="192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40,2</w:t>
            </w:r>
          </w:p>
        </w:tc>
        <w:tc>
          <w:tcPr>
            <w:tcW w:w="1894"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2014" w:type="dxa"/>
            <w:tcBorders>
              <w:top w:val="single" w:sz="4" w:space="0" w:color="000000"/>
              <w:left w:val="single" w:sz="4" w:space="0" w:color="000000"/>
              <w:bottom w:val="single" w:sz="4" w:space="0" w:color="000000"/>
              <w:right w:val="single" w:sz="4" w:space="0" w:color="000000"/>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100,0</w:t>
            </w:r>
          </w:p>
        </w:tc>
      </w:tr>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sz w:val="28"/>
                <w:szCs w:val="28"/>
                <w:lang w:eastAsia="ar-SA"/>
              </w:rPr>
            </w:pPr>
            <w:r w:rsidRPr="004A3BCA">
              <w:rPr>
                <w:rFonts w:ascii="Times New Roman" w:hAnsi="Times New Roman" w:cs="Times New Roman"/>
                <w:b/>
                <w:sz w:val="28"/>
                <w:szCs w:val="28"/>
              </w:rPr>
              <w:t>Межбюджетные трансферты</w:t>
            </w:r>
          </w:p>
        </w:tc>
        <w:tc>
          <w:tcPr>
            <w:tcW w:w="1925"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3024,9</w:t>
            </w:r>
          </w:p>
        </w:tc>
        <w:tc>
          <w:tcPr>
            <w:tcW w:w="192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3024,9</w:t>
            </w:r>
          </w:p>
        </w:tc>
        <w:tc>
          <w:tcPr>
            <w:tcW w:w="1894"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w:t>
            </w:r>
          </w:p>
        </w:tc>
        <w:tc>
          <w:tcPr>
            <w:tcW w:w="2014" w:type="dxa"/>
            <w:tcBorders>
              <w:top w:val="single" w:sz="4" w:space="0" w:color="000000"/>
              <w:left w:val="single" w:sz="4" w:space="0" w:color="000000"/>
              <w:bottom w:val="single" w:sz="4" w:space="0" w:color="000000"/>
              <w:right w:val="single" w:sz="4" w:space="0" w:color="000000"/>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100,0</w:t>
            </w:r>
          </w:p>
        </w:tc>
      </w:tr>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sz w:val="28"/>
                <w:szCs w:val="28"/>
                <w:lang w:eastAsia="ar-SA"/>
              </w:rPr>
            </w:pPr>
            <w:r w:rsidRPr="004A3BCA">
              <w:rPr>
                <w:rFonts w:ascii="Times New Roman" w:hAnsi="Times New Roman" w:cs="Times New Roman"/>
                <w:b/>
                <w:sz w:val="28"/>
                <w:szCs w:val="28"/>
                <w:lang w:val="en-US"/>
              </w:rPr>
              <w:t>Безвозмездные поступления</w:t>
            </w:r>
          </w:p>
        </w:tc>
        <w:tc>
          <w:tcPr>
            <w:tcW w:w="1925"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128,7</w:t>
            </w:r>
          </w:p>
        </w:tc>
        <w:tc>
          <w:tcPr>
            <w:tcW w:w="192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128,7</w:t>
            </w:r>
          </w:p>
        </w:tc>
        <w:tc>
          <w:tcPr>
            <w:tcW w:w="1894"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w:t>
            </w:r>
          </w:p>
        </w:tc>
        <w:tc>
          <w:tcPr>
            <w:tcW w:w="2014" w:type="dxa"/>
            <w:tcBorders>
              <w:top w:val="single" w:sz="4" w:space="0" w:color="000000"/>
              <w:left w:val="single" w:sz="4" w:space="0" w:color="000000"/>
              <w:bottom w:val="single" w:sz="4" w:space="0" w:color="000000"/>
              <w:right w:val="single" w:sz="4" w:space="0" w:color="000000"/>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100,0</w:t>
            </w:r>
          </w:p>
        </w:tc>
      </w:tr>
      <w:tr w:rsidR="004A3BCA" w:rsidRPr="004A3BCA" w:rsidTr="004A3BCA">
        <w:tc>
          <w:tcPr>
            <w:tcW w:w="2499"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sz w:val="28"/>
                <w:szCs w:val="28"/>
                <w:lang w:eastAsia="ar-SA"/>
              </w:rPr>
            </w:pPr>
            <w:r w:rsidRPr="004A3BCA">
              <w:rPr>
                <w:rFonts w:ascii="Times New Roman" w:hAnsi="Times New Roman" w:cs="Times New Roman"/>
                <w:b/>
                <w:sz w:val="28"/>
                <w:szCs w:val="28"/>
              </w:rPr>
              <w:lastRenderedPageBreak/>
              <w:t>Итого доходов</w:t>
            </w:r>
          </w:p>
        </w:tc>
        <w:tc>
          <w:tcPr>
            <w:tcW w:w="1925"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6764,5</w:t>
            </w:r>
          </w:p>
        </w:tc>
        <w:tc>
          <w:tcPr>
            <w:tcW w:w="192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5594,6</w:t>
            </w:r>
          </w:p>
        </w:tc>
        <w:tc>
          <w:tcPr>
            <w:tcW w:w="1894"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-1169,9</w:t>
            </w:r>
          </w:p>
        </w:tc>
        <w:tc>
          <w:tcPr>
            <w:tcW w:w="201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82,7</w:t>
            </w:r>
          </w:p>
        </w:tc>
      </w:tr>
    </w:tbl>
    <w:p w:rsidR="004A3BCA" w:rsidRDefault="004A3BCA" w:rsidP="004A3BCA">
      <w:pPr>
        <w:jc w:val="both"/>
        <w:rPr>
          <w:szCs w:val="20"/>
          <w:lang w:eastAsia="ar-SA"/>
        </w:rPr>
      </w:pPr>
    </w:p>
    <w:p w:rsidR="004A3BCA" w:rsidRPr="004A3BCA" w:rsidRDefault="004A3BCA" w:rsidP="004A3BCA">
      <w:pPr>
        <w:jc w:val="center"/>
        <w:rPr>
          <w:rFonts w:ascii="Times New Roman" w:hAnsi="Times New Roman" w:cs="Times New Roman"/>
          <w:b/>
          <w:sz w:val="28"/>
          <w:szCs w:val="28"/>
        </w:rPr>
      </w:pPr>
      <w:r w:rsidRPr="004A3BCA">
        <w:rPr>
          <w:rFonts w:ascii="Times New Roman" w:hAnsi="Times New Roman" w:cs="Times New Roman"/>
          <w:b/>
          <w:sz w:val="28"/>
          <w:szCs w:val="28"/>
        </w:rPr>
        <w:t>Динамика поступления доходов в бюджет Святозерского сельского поселения</w:t>
      </w:r>
    </w:p>
    <w:p w:rsidR="004A3BCA" w:rsidRPr="004A3BCA" w:rsidRDefault="004A3BCA" w:rsidP="004A3BCA">
      <w:pPr>
        <w:jc w:val="center"/>
        <w:rPr>
          <w:rFonts w:ascii="Times New Roman" w:hAnsi="Times New Roman" w:cs="Times New Roman"/>
          <w:sz w:val="28"/>
          <w:szCs w:val="28"/>
        </w:rPr>
      </w:pPr>
      <w:r w:rsidRPr="004A3BC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A3BCA">
        <w:rPr>
          <w:rFonts w:ascii="Times New Roman" w:hAnsi="Times New Roman" w:cs="Times New Roman"/>
          <w:b/>
          <w:sz w:val="28"/>
          <w:szCs w:val="28"/>
        </w:rPr>
        <w:t xml:space="preserve">                                                                   </w:t>
      </w:r>
      <w:r w:rsidRPr="004A3BCA">
        <w:rPr>
          <w:rFonts w:ascii="Times New Roman" w:hAnsi="Times New Roman" w:cs="Times New Roman"/>
          <w:sz w:val="28"/>
          <w:szCs w:val="28"/>
        </w:rPr>
        <w:t>(тыс. руб.)</w:t>
      </w:r>
    </w:p>
    <w:tbl>
      <w:tblPr>
        <w:tblW w:w="0" w:type="auto"/>
        <w:tblInd w:w="-60" w:type="dxa"/>
        <w:tblLayout w:type="fixed"/>
        <w:tblLook w:val="04A0"/>
      </w:tblPr>
      <w:tblGrid>
        <w:gridCol w:w="2768"/>
        <w:gridCol w:w="1091"/>
        <w:gridCol w:w="1040"/>
        <w:gridCol w:w="1040"/>
        <w:gridCol w:w="1118"/>
        <w:gridCol w:w="996"/>
        <w:gridCol w:w="1146"/>
        <w:gridCol w:w="1034"/>
      </w:tblGrid>
      <w:tr w:rsidR="004A3BCA" w:rsidRPr="004A3BCA" w:rsidTr="004A3BCA">
        <w:tc>
          <w:tcPr>
            <w:tcW w:w="2768" w:type="dxa"/>
            <w:vMerge w:val="restart"/>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Поступило в бюджет поселения</w:t>
            </w:r>
          </w:p>
        </w:tc>
        <w:tc>
          <w:tcPr>
            <w:tcW w:w="1091" w:type="dxa"/>
            <w:vMerge w:val="restart"/>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2019 год</w:t>
            </w:r>
          </w:p>
        </w:tc>
        <w:tc>
          <w:tcPr>
            <w:tcW w:w="1040" w:type="dxa"/>
            <w:vMerge w:val="restart"/>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jc w:val="center"/>
              <w:rPr>
                <w:rFonts w:ascii="Times New Roman" w:hAnsi="Times New Roman" w:cs="Times New Roman"/>
                <w:sz w:val="28"/>
                <w:szCs w:val="28"/>
              </w:rPr>
            </w:pPr>
            <w:r w:rsidRPr="004A3BCA">
              <w:rPr>
                <w:rFonts w:ascii="Times New Roman" w:hAnsi="Times New Roman" w:cs="Times New Roman"/>
                <w:sz w:val="28"/>
                <w:szCs w:val="28"/>
              </w:rPr>
              <w:t>2020</w:t>
            </w: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Год</w:t>
            </w:r>
          </w:p>
        </w:tc>
        <w:tc>
          <w:tcPr>
            <w:tcW w:w="1040" w:type="dxa"/>
            <w:vMerge w:val="restart"/>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jc w:val="center"/>
              <w:rPr>
                <w:rFonts w:ascii="Times New Roman" w:hAnsi="Times New Roman" w:cs="Times New Roman"/>
                <w:sz w:val="28"/>
                <w:szCs w:val="28"/>
              </w:rPr>
            </w:pPr>
            <w:r w:rsidRPr="004A3BCA">
              <w:rPr>
                <w:rFonts w:ascii="Times New Roman" w:hAnsi="Times New Roman" w:cs="Times New Roman"/>
                <w:sz w:val="28"/>
                <w:szCs w:val="28"/>
              </w:rPr>
              <w:t>2021</w:t>
            </w: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Год</w:t>
            </w:r>
          </w:p>
        </w:tc>
        <w:tc>
          <w:tcPr>
            <w:tcW w:w="2114" w:type="dxa"/>
            <w:gridSpan w:val="2"/>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к уровню 2019 года</w:t>
            </w:r>
          </w:p>
        </w:tc>
        <w:tc>
          <w:tcPr>
            <w:tcW w:w="2180" w:type="dxa"/>
            <w:gridSpan w:val="2"/>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к уровню 2020 года</w:t>
            </w:r>
          </w:p>
        </w:tc>
      </w:tr>
      <w:tr w:rsidR="004A3BCA" w:rsidRPr="004A3BCA" w:rsidTr="004A3BCA">
        <w:tc>
          <w:tcPr>
            <w:tcW w:w="2768" w:type="dxa"/>
            <w:vMerge/>
            <w:tcBorders>
              <w:top w:val="single" w:sz="4" w:space="0" w:color="000000"/>
              <w:left w:val="single" w:sz="4" w:space="0" w:color="000000"/>
              <w:bottom w:val="single" w:sz="4" w:space="0" w:color="000000"/>
              <w:right w:val="nil"/>
            </w:tcBorders>
            <w:vAlign w:val="center"/>
            <w:hideMark/>
          </w:tcPr>
          <w:p w:rsidR="004A3BCA" w:rsidRPr="004A3BCA" w:rsidRDefault="004A3BCA">
            <w:pPr>
              <w:rPr>
                <w:rFonts w:ascii="Times New Roman" w:hAnsi="Times New Roman" w:cs="Times New Roman"/>
                <w:sz w:val="28"/>
                <w:szCs w:val="28"/>
                <w:lang w:eastAsia="ar-SA"/>
              </w:rPr>
            </w:pPr>
          </w:p>
        </w:tc>
        <w:tc>
          <w:tcPr>
            <w:tcW w:w="1091" w:type="dxa"/>
            <w:vMerge/>
            <w:tcBorders>
              <w:top w:val="single" w:sz="4" w:space="0" w:color="000000"/>
              <w:left w:val="single" w:sz="4" w:space="0" w:color="000000"/>
              <w:bottom w:val="single" w:sz="4" w:space="0" w:color="000000"/>
              <w:right w:val="nil"/>
            </w:tcBorders>
            <w:vAlign w:val="center"/>
            <w:hideMark/>
          </w:tcPr>
          <w:p w:rsidR="004A3BCA" w:rsidRPr="004A3BCA" w:rsidRDefault="004A3BCA">
            <w:pPr>
              <w:rPr>
                <w:rFonts w:ascii="Times New Roman" w:hAnsi="Times New Roman" w:cs="Times New Roman"/>
                <w:sz w:val="28"/>
                <w:szCs w:val="28"/>
                <w:lang w:eastAsia="ar-SA"/>
              </w:rPr>
            </w:pPr>
          </w:p>
        </w:tc>
        <w:tc>
          <w:tcPr>
            <w:tcW w:w="1040" w:type="dxa"/>
            <w:vMerge/>
            <w:tcBorders>
              <w:top w:val="single" w:sz="4" w:space="0" w:color="000000"/>
              <w:left w:val="single" w:sz="4" w:space="0" w:color="000000"/>
              <w:bottom w:val="single" w:sz="4" w:space="0" w:color="000000"/>
              <w:right w:val="nil"/>
            </w:tcBorders>
            <w:vAlign w:val="center"/>
            <w:hideMark/>
          </w:tcPr>
          <w:p w:rsidR="004A3BCA" w:rsidRPr="004A3BCA" w:rsidRDefault="004A3BCA">
            <w:pPr>
              <w:rPr>
                <w:rFonts w:ascii="Times New Roman" w:hAnsi="Times New Roman" w:cs="Times New Roman"/>
                <w:sz w:val="28"/>
                <w:szCs w:val="28"/>
                <w:lang w:eastAsia="ar-SA"/>
              </w:rPr>
            </w:pPr>
          </w:p>
        </w:tc>
        <w:tc>
          <w:tcPr>
            <w:tcW w:w="1040" w:type="dxa"/>
            <w:vMerge/>
            <w:tcBorders>
              <w:top w:val="single" w:sz="4" w:space="0" w:color="000000"/>
              <w:left w:val="single" w:sz="4" w:space="0" w:color="000000"/>
              <w:bottom w:val="single" w:sz="4" w:space="0" w:color="000000"/>
              <w:right w:val="nil"/>
            </w:tcBorders>
            <w:vAlign w:val="center"/>
            <w:hideMark/>
          </w:tcPr>
          <w:p w:rsidR="004A3BCA" w:rsidRPr="004A3BCA" w:rsidRDefault="004A3BCA">
            <w:pPr>
              <w:rPr>
                <w:rFonts w:ascii="Times New Roman" w:hAnsi="Times New Roman" w:cs="Times New Roman"/>
                <w:sz w:val="28"/>
                <w:szCs w:val="28"/>
                <w:lang w:eastAsia="ar-SA"/>
              </w:rPr>
            </w:pPr>
          </w:p>
        </w:tc>
        <w:tc>
          <w:tcPr>
            <w:tcW w:w="1118"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9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4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034" w:type="dxa"/>
            <w:tcBorders>
              <w:top w:val="single" w:sz="4" w:space="0" w:color="000000"/>
              <w:left w:val="single" w:sz="4" w:space="0" w:color="000000"/>
              <w:bottom w:val="single" w:sz="4" w:space="0" w:color="000000"/>
              <w:right w:val="single" w:sz="4" w:space="0" w:color="000000"/>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r>
      <w:tr w:rsidR="004A3BCA" w:rsidRPr="004A3BCA" w:rsidTr="004A3BCA">
        <w:tc>
          <w:tcPr>
            <w:tcW w:w="2768"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 xml:space="preserve">Всего </w:t>
            </w:r>
          </w:p>
        </w:tc>
        <w:tc>
          <w:tcPr>
            <w:tcW w:w="1091"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2455,4</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2042,5</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2441</w:t>
            </w:r>
          </w:p>
        </w:tc>
        <w:tc>
          <w:tcPr>
            <w:tcW w:w="1118"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- 14,4</w:t>
            </w:r>
          </w:p>
        </w:tc>
        <w:tc>
          <w:tcPr>
            <w:tcW w:w="99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99,4</w:t>
            </w:r>
          </w:p>
        </w:tc>
        <w:tc>
          <w:tcPr>
            <w:tcW w:w="114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+ 398,5</w:t>
            </w:r>
          </w:p>
        </w:tc>
        <w:tc>
          <w:tcPr>
            <w:tcW w:w="103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i/>
                <w:sz w:val="28"/>
                <w:szCs w:val="28"/>
              </w:rPr>
              <w:t>119,5</w:t>
            </w:r>
          </w:p>
        </w:tc>
      </w:tr>
      <w:tr w:rsidR="004A3BCA" w:rsidRPr="004A3BCA" w:rsidTr="004A3BCA">
        <w:tc>
          <w:tcPr>
            <w:tcW w:w="2768"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налоговые</w:t>
            </w:r>
          </w:p>
        </w:tc>
        <w:tc>
          <w:tcPr>
            <w:tcW w:w="1091"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2271,4</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1845,2</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2254,1</w:t>
            </w:r>
          </w:p>
        </w:tc>
        <w:tc>
          <w:tcPr>
            <w:tcW w:w="1118"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- 17,3</w:t>
            </w:r>
          </w:p>
        </w:tc>
        <w:tc>
          <w:tcPr>
            <w:tcW w:w="99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99,2</w:t>
            </w:r>
          </w:p>
        </w:tc>
        <w:tc>
          <w:tcPr>
            <w:tcW w:w="114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+ 408,9</w:t>
            </w:r>
          </w:p>
        </w:tc>
        <w:tc>
          <w:tcPr>
            <w:tcW w:w="103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122,2</w:t>
            </w:r>
          </w:p>
        </w:tc>
      </w:tr>
      <w:tr w:rsidR="004A3BCA" w:rsidRPr="004A3BCA" w:rsidTr="004A3BCA">
        <w:tc>
          <w:tcPr>
            <w:tcW w:w="2768"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неналоговые</w:t>
            </w:r>
          </w:p>
        </w:tc>
        <w:tc>
          <w:tcPr>
            <w:tcW w:w="1091"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164,2</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148,8</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146,7</w:t>
            </w:r>
          </w:p>
        </w:tc>
        <w:tc>
          <w:tcPr>
            <w:tcW w:w="1118"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- 17,5</w:t>
            </w:r>
          </w:p>
        </w:tc>
        <w:tc>
          <w:tcPr>
            <w:tcW w:w="99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89,3</w:t>
            </w:r>
          </w:p>
        </w:tc>
        <w:tc>
          <w:tcPr>
            <w:tcW w:w="114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- 2,1</w:t>
            </w:r>
          </w:p>
        </w:tc>
        <w:tc>
          <w:tcPr>
            <w:tcW w:w="103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98,6</w:t>
            </w:r>
          </w:p>
        </w:tc>
      </w:tr>
      <w:tr w:rsidR="004A3BCA" w:rsidRPr="004A3BCA" w:rsidTr="004A3BCA">
        <w:tc>
          <w:tcPr>
            <w:tcW w:w="2768"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доходы от оказания платных услуг</w:t>
            </w:r>
          </w:p>
        </w:tc>
        <w:tc>
          <w:tcPr>
            <w:tcW w:w="1091"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19,8</w:t>
            </w:r>
          </w:p>
        </w:tc>
        <w:tc>
          <w:tcPr>
            <w:tcW w:w="1040"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48,5</w:t>
            </w:r>
          </w:p>
        </w:tc>
        <w:tc>
          <w:tcPr>
            <w:tcW w:w="1040"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40,2</w:t>
            </w:r>
          </w:p>
        </w:tc>
        <w:tc>
          <w:tcPr>
            <w:tcW w:w="1118"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+ 20,4</w:t>
            </w:r>
          </w:p>
        </w:tc>
        <w:tc>
          <w:tcPr>
            <w:tcW w:w="99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203,0</w:t>
            </w:r>
          </w:p>
        </w:tc>
        <w:tc>
          <w:tcPr>
            <w:tcW w:w="114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- 8,3</w:t>
            </w:r>
          </w:p>
        </w:tc>
        <w:tc>
          <w:tcPr>
            <w:tcW w:w="1034" w:type="dxa"/>
            <w:tcBorders>
              <w:top w:val="single" w:sz="4" w:space="0" w:color="000000"/>
              <w:left w:val="single" w:sz="4" w:space="0" w:color="000000"/>
              <w:bottom w:val="single" w:sz="4" w:space="0" w:color="000000"/>
              <w:right w:val="single" w:sz="4" w:space="0" w:color="000000"/>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82,9</w:t>
            </w:r>
          </w:p>
        </w:tc>
      </w:tr>
      <w:tr w:rsidR="004A3BCA" w:rsidRPr="004A3BCA" w:rsidTr="004A3BCA">
        <w:tc>
          <w:tcPr>
            <w:tcW w:w="2768"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sz w:val="28"/>
                <w:szCs w:val="28"/>
                <w:lang w:eastAsia="ar-SA"/>
              </w:rPr>
            </w:pPr>
            <w:r w:rsidRPr="004A3BCA">
              <w:rPr>
                <w:rFonts w:ascii="Times New Roman" w:hAnsi="Times New Roman" w:cs="Times New Roman"/>
                <w:b/>
                <w:sz w:val="28"/>
                <w:szCs w:val="28"/>
              </w:rPr>
              <w:t>Межбюджетные трансферты</w:t>
            </w:r>
          </w:p>
        </w:tc>
        <w:tc>
          <w:tcPr>
            <w:tcW w:w="1091"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3883,6</w:t>
            </w:r>
          </w:p>
        </w:tc>
        <w:tc>
          <w:tcPr>
            <w:tcW w:w="1040"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4598,4</w:t>
            </w:r>
          </w:p>
        </w:tc>
        <w:tc>
          <w:tcPr>
            <w:tcW w:w="1040"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3024,9</w:t>
            </w:r>
          </w:p>
        </w:tc>
        <w:tc>
          <w:tcPr>
            <w:tcW w:w="1118"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- 858,7</w:t>
            </w:r>
          </w:p>
        </w:tc>
        <w:tc>
          <w:tcPr>
            <w:tcW w:w="99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77,9</w:t>
            </w:r>
          </w:p>
        </w:tc>
        <w:tc>
          <w:tcPr>
            <w:tcW w:w="114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- 1573,5</w:t>
            </w:r>
          </w:p>
        </w:tc>
        <w:tc>
          <w:tcPr>
            <w:tcW w:w="1034" w:type="dxa"/>
            <w:tcBorders>
              <w:top w:val="single" w:sz="4" w:space="0" w:color="000000"/>
              <w:left w:val="single" w:sz="4" w:space="0" w:color="000000"/>
              <w:bottom w:val="single" w:sz="4" w:space="0" w:color="000000"/>
              <w:right w:val="single" w:sz="4" w:space="0" w:color="000000"/>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65,8</w:t>
            </w:r>
          </w:p>
        </w:tc>
      </w:tr>
      <w:tr w:rsidR="004A3BCA" w:rsidRPr="004A3BCA" w:rsidTr="004A3BCA">
        <w:tc>
          <w:tcPr>
            <w:tcW w:w="2768"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sz w:val="28"/>
                <w:szCs w:val="28"/>
                <w:lang w:eastAsia="ar-SA"/>
              </w:rPr>
            </w:pPr>
            <w:r w:rsidRPr="004A3BCA">
              <w:rPr>
                <w:rFonts w:ascii="Times New Roman" w:hAnsi="Times New Roman" w:cs="Times New Roman"/>
                <w:b/>
                <w:sz w:val="28"/>
                <w:szCs w:val="28"/>
                <w:lang w:val="en-US"/>
              </w:rPr>
              <w:t>Безвозмездные поступления</w:t>
            </w:r>
          </w:p>
        </w:tc>
        <w:tc>
          <w:tcPr>
            <w:tcW w:w="1091"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31</w:t>
            </w:r>
          </w:p>
        </w:tc>
        <w:tc>
          <w:tcPr>
            <w:tcW w:w="1040"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125,4</w:t>
            </w:r>
          </w:p>
        </w:tc>
        <w:tc>
          <w:tcPr>
            <w:tcW w:w="1040"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128,7</w:t>
            </w:r>
          </w:p>
        </w:tc>
        <w:tc>
          <w:tcPr>
            <w:tcW w:w="1118"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+ 97,7</w:t>
            </w:r>
          </w:p>
        </w:tc>
        <w:tc>
          <w:tcPr>
            <w:tcW w:w="99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415,2</w:t>
            </w:r>
          </w:p>
        </w:tc>
        <w:tc>
          <w:tcPr>
            <w:tcW w:w="1146" w:type="dxa"/>
            <w:tcBorders>
              <w:top w:val="single" w:sz="4" w:space="0" w:color="000000"/>
              <w:left w:val="single" w:sz="4" w:space="0" w:color="000000"/>
              <w:bottom w:val="single" w:sz="4" w:space="0" w:color="000000"/>
              <w:right w:val="nil"/>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+ 3,3</w:t>
            </w:r>
          </w:p>
        </w:tc>
        <w:tc>
          <w:tcPr>
            <w:tcW w:w="1034" w:type="dxa"/>
            <w:tcBorders>
              <w:top w:val="single" w:sz="4" w:space="0" w:color="000000"/>
              <w:left w:val="single" w:sz="4" w:space="0" w:color="000000"/>
              <w:bottom w:val="single" w:sz="4" w:space="0" w:color="000000"/>
              <w:right w:val="single" w:sz="4" w:space="0" w:color="000000"/>
            </w:tcBorders>
          </w:tcPr>
          <w:p w:rsidR="004A3BCA" w:rsidRPr="004A3BCA" w:rsidRDefault="004A3BCA">
            <w:pPr>
              <w:snapToGrid w:val="0"/>
              <w:jc w:val="center"/>
              <w:rPr>
                <w:rFonts w:ascii="Times New Roman" w:hAnsi="Times New Roman" w:cs="Times New Roman"/>
                <w:b/>
                <w:sz w:val="28"/>
                <w:szCs w:val="28"/>
                <w:lang w:eastAsia="ar-SA"/>
              </w:rPr>
            </w:pPr>
          </w:p>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102,6</w:t>
            </w:r>
          </w:p>
        </w:tc>
      </w:tr>
      <w:tr w:rsidR="004A3BCA" w:rsidRPr="004A3BCA" w:rsidTr="004A3BCA">
        <w:tc>
          <w:tcPr>
            <w:tcW w:w="2768" w:type="dxa"/>
            <w:tcBorders>
              <w:top w:val="single" w:sz="4" w:space="0" w:color="000000"/>
              <w:left w:val="single" w:sz="4" w:space="0" w:color="000000"/>
              <w:bottom w:val="single" w:sz="4" w:space="0" w:color="000000"/>
              <w:right w:val="nil"/>
            </w:tcBorders>
            <w:hideMark/>
          </w:tcPr>
          <w:p w:rsidR="004A3BCA" w:rsidRPr="004A3BCA" w:rsidRDefault="004A3BCA">
            <w:pPr>
              <w:suppressAutoHyphens/>
              <w:jc w:val="center"/>
              <w:rPr>
                <w:rFonts w:ascii="Times New Roman" w:hAnsi="Times New Roman" w:cs="Times New Roman"/>
                <w:b/>
                <w:sz w:val="28"/>
                <w:szCs w:val="28"/>
                <w:lang w:eastAsia="ar-SA"/>
              </w:rPr>
            </w:pPr>
            <w:r w:rsidRPr="004A3BCA">
              <w:rPr>
                <w:rFonts w:ascii="Times New Roman" w:hAnsi="Times New Roman" w:cs="Times New Roman"/>
                <w:b/>
                <w:sz w:val="28"/>
                <w:szCs w:val="28"/>
              </w:rPr>
              <w:t>ИТОГО ДОХОДОВ</w:t>
            </w:r>
          </w:p>
        </w:tc>
        <w:tc>
          <w:tcPr>
            <w:tcW w:w="1091"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6370</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6766,3</w:t>
            </w:r>
          </w:p>
        </w:tc>
        <w:tc>
          <w:tcPr>
            <w:tcW w:w="1040"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5594,6</w:t>
            </w:r>
          </w:p>
        </w:tc>
        <w:tc>
          <w:tcPr>
            <w:tcW w:w="1118"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- 775,4</w:t>
            </w:r>
          </w:p>
        </w:tc>
        <w:tc>
          <w:tcPr>
            <w:tcW w:w="99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87,8</w:t>
            </w:r>
          </w:p>
        </w:tc>
        <w:tc>
          <w:tcPr>
            <w:tcW w:w="1146" w:type="dxa"/>
            <w:tcBorders>
              <w:top w:val="single" w:sz="4" w:space="0" w:color="000000"/>
              <w:left w:val="single" w:sz="4" w:space="0" w:color="000000"/>
              <w:bottom w:val="single" w:sz="4" w:space="0" w:color="000000"/>
              <w:right w:val="nil"/>
            </w:tcBorders>
            <w:hideMark/>
          </w:tcPr>
          <w:p w:rsidR="004A3BCA" w:rsidRPr="004A3BCA" w:rsidRDefault="004A3BCA">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- 1171,7</w:t>
            </w:r>
          </w:p>
        </w:tc>
        <w:tc>
          <w:tcPr>
            <w:tcW w:w="1034" w:type="dxa"/>
            <w:tcBorders>
              <w:top w:val="single" w:sz="4" w:space="0" w:color="000000"/>
              <w:left w:val="single" w:sz="4" w:space="0" w:color="000000"/>
              <w:bottom w:val="single" w:sz="4" w:space="0" w:color="000000"/>
              <w:right w:val="single" w:sz="4" w:space="0" w:color="000000"/>
            </w:tcBorders>
            <w:hideMark/>
          </w:tcPr>
          <w:p w:rsidR="004A3BCA" w:rsidRPr="004A3BCA" w:rsidRDefault="004A3BCA">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82,7</w:t>
            </w:r>
          </w:p>
        </w:tc>
      </w:tr>
    </w:tbl>
    <w:p w:rsidR="004A3BCA" w:rsidRPr="004A3BCA" w:rsidRDefault="004A3BCA" w:rsidP="004A3BCA">
      <w:pPr>
        <w:jc w:val="both"/>
        <w:rPr>
          <w:rFonts w:ascii="Times New Roman" w:hAnsi="Times New Roman" w:cs="Times New Roman"/>
          <w:sz w:val="28"/>
          <w:szCs w:val="28"/>
          <w:lang w:eastAsia="ar-SA"/>
        </w:rPr>
      </w:pPr>
    </w:p>
    <w:p w:rsidR="004A3BCA" w:rsidRPr="004A3BCA" w:rsidRDefault="004A3BCA" w:rsidP="004A3BCA">
      <w:pPr>
        <w:jc w:val="both"/>
        <w:rPr>
          <w:rFonts w:ascii="Times New Roman" w:hAnsi="Times New Roman" w:cs="Times New Roman"/>
          <w:sz w:val="28"/>
          <w:szCs w:val="28"/>
        </w:rPr>
      </w:pPr>
      <w:r>
        <w:rPr>
          <w:sz w:val="26"/>
          <w:szCs w:val="26"/>
        </w:rPr>
        <w:tab/>
      </w:r>
      <w:r w:rsidRPr="004A3BCA">
        <w:rPr>
          <w:rFonts w:ascii="Times New Roman" w:hAnsi="Times New Roman" w:cs="Times New Roman"/>
          <w:sz w:val="28"/>
          <w:szCs w:val="28"/>
        </w:rPr>
        <w:t xml:space="preserve">Межбюджетных трансфертов в бюджет Святозерского сельского поселения поступило в сумме </w:t>
      </w:r>
      <w:r w:rsidRPr="004A3BCA">
        <w:rPr>
          <w:rFonts w:ascii="Times New Roman" w:hAnsi="Times New Roman" w:cs="Times New Roman"/>
          <w:b/>
          <w:bCs/>
          <w:sz w:val="28"/>
          <w:szCs w:val="28"/>
        </w:rPr>
        <w:t xml:space="preserve"> 3024,9 </w:t>
      </w:r>
      <w:r w:rsidRPr="004A3BCA">
        <w:rPr>
          <w:rFonts w:ascii="Times New Roman" w:hAnsi="Times New Roman" w:cs="Times New Roman"/>
          <w:b/>
          <w:sz w:val="28"/>
          <w:szCs w:val="28"/>
        </w:rPr>
        <w:t xml:space="preserve"> т. руб</w:t>
      </w:r>
      <w:r w:rsidRPr="004A3BCA">
        <w:rPr>
          <w:rFonts w:ascii="Times New Roman" w:hAnsi="Times New Roman" w:cs="Times New Roman"/>
          <w:sz w:val="28"/>
          <w:szCs w:val="28"/>
        </w:rPr>
        <w:t xml:space="preserve">. Всего доходная часть при плане </w:t>
      </w:r>
      <w:r w:rsidRPr="004A3BCA">
        <w:rPr>
          <w:rFonts w:ascii="Times New Roman" w:hAnsi="Times New Roman" w:cs="Times New Roman"/>
          <w:b/>
          <w:bCs/>
          <w:sz w:val="28"/>
          <w:szCs w:val="28"/>
        </w:rPr>
        <w:t xml:space="preserve"> 6764,5</w:t>
      </w:r>
      <w:r w:rsidRPr="004A3BCA">
        <w:rPr>
          <w:rFonts w:ascii="Times New Roman" w:hAnsi="Times New Roman" w:cs="Times New Roman"/>
          <w:sz w:val="28"/>
          <w:szCs w:val="28"/>
        </w:rPr>
        <w:t xml:space="preserve"> </w:t>
      </w:r>
      <w:r w:rsidRPr="004A3BCA">
        <w:rPr>
          <w:rFonts w:ascii="Times New Roman" w:hAnsi="Times New Roman" w:cs="Times New Roman"/>
          <w:b/>
          <w:bCs/>
          <w:sz w:val="28"/>
          <w:szCs w:val="28"/>
        </w:rPr>
        <w:t>тыс. руб.</w:t>
      </w:r>
      <w:r w:rsidRPr="004A3BCA">
        <w:rPr>
          <w:rFonts w:ascii="Times New Roman" w:hAnsi="Times New Roman" w:cs="Times New Roman"/>
          <w:sz w:val="28"/>
          <w:szCs w:val="28"/>
        </w:rPr>
        <w:t xml:space="preserve"> составила  </w:t>
      </w:r>
      <w:r w:rsidRPr="004A3BCA">
        <w:rPr>
          <w:rFonts w:ascii="Times New Roman" w:hAnsi="Times New Roman" w:cs="Times New Roman"/>
          <w:b/>
          <w:bCs/>
          <w:sz w:val="28"/>
          <w:szCs w:val="28"/>
        </w:rPr>
        <w:t xml:space="preserve">5594,6 </w:t>
      </w:r>
      <w:r w:rsidRPr="004A3BCA">
        <w:rPr>
          <w:rFonts w:ascii="Times New Roman" w:hAnsi="Times New Roman" w:cs="Times New Roman"/>
          <w:b/>
          <w:sz w:val="28"/>
          <w:szCs w:val="28"/>
        </w:rPr>
        <w:t xml:space="preserve"> </w:t>
      </w:r>
      <w:r w:rsidRPr="004A3BCA">
        <w:rPr>
          <w:rFonts w:ascii="Times New Roman" w:hAnsi="Times New Roman" w:cs="Times New Roman"/>
          <w:b/>
          <w:bCs/>
          <w:sz w:val="28"/>
          <w:szCs w:val="28"/>
        </w:rPr>
        <w:t>т. руб</w:t>
      </w:r>
      <w:r w:rsidRPr="004A3BCA">
        <w:rPr>
          <w:rFonts w:ascii="Times New Roman" w:hAnsi="Times New Roman" w:cs="Times New Roman"/>
          <w:sz w:val="28"/>
          <w:szCs w:val="28"/>
        </w:rPr>
        <w:t xml:space="preserve">., то есть, исполнена на  </w:t>
      </w:r>
      <w:r w:rsidRPr="004A3BCA">
        <w:rPr>
          <w:rFonts w:ascii="Times New Roman" w:hAnsi="Times New Roman" w:cs="Times New Roman"/>
          <w:b/>
          <w:bCs/>
          <w:sz w:val="28"/>
          <w:szCs w:val="28"/>
        </w:rPr>
        <w:t>82,7</w:t>
      </w:r>
      <w:r w:rsidRPr="004A3BCA">
        <w:rPr>
          <w:rFonts w:ascii="Times New Roman" w:hAnsi="Times New Roman" w:cs="Times New Roman"/>
          <w:sz w:val="28"/>
          <w:szCs w:val="28"/>
        </w:rPr>
        <w:t xml:space="preserve"> %.</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ab/>
        <w:t>Анализируя динамику поступления доходов, следует отметить увеличение в части налоговых и уменьшение  - в части неналоговых доходов. Рост поступлений налоговых доходов связан с увеличением  поступлений доходов от акцизов на ГСМ по причине повышения норматива зачисления данного доходного источника, земельного налога, налога на доходы физических лиц.  Уменьшение поступления неналоговых доходов связано со снижением показателей по поступлению арендной платы за имущество.</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lastRenderedPageBreak/>
        <w:tab/>
        <w:t xml:space="preserve">Исполнены плановые назначения по поступлению межбюджетных трансфертов в бюджет поселения: </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дотация на выравнивание бюджетной обеспеченности -  1643 т. руб.;</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субвенция на исполнение полномочий по осуществлению первичного воинского учета –   143,4 т. руб.;</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xml:space="preserve">-  межбюджетные трансферты на выравнивание бюджетной обеспеченности в сумме -     70 т. руб., </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межбюджетные трансферты на исполнение переданных полномочий по вопросам местного значения — 130,54 т. руб.;</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субсидия на реализацию местных инициатив граждан –  366,7 т. руб.;</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МБТ на поддержку развития территориального общественного самоуправления —  778,850 т. руб.;</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МБТ за достижение показателей деятельности органов исполнительной власти  - 50,923 т. руб.;</w:t>
      </w:r>
    </w:p>
    <w:p w:rsidR="004A3BCA" w:rsidRPr="004A3BCA"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субсидия на частичную компенсацию дополнительных расходов на повышение оплаты труда работников муниципальных учреждений культуры –  206,24 т. руб.</w:t>
      </w:r>
    </w:p>
    <w:p w:rsidR="000B2AF0" w:rsidRDefault="004A3BCA" w:rsidP="004A3BCA">
      <w:pPr>
        <w:jc w:val="both"/>
        <w:rPr>
          <w:rFonts w:ascii="Times New Roman" w:hAnsi="Times New Roman" w:cs="Times New Roman"/>
          <w:sz w:val="28"/>
          <w:szCs w:val="28"/>
        </w:rPr>
      </w:pPr>
      <w:r w:rsidRPr="004A3BCA">
        <w:rPr>
          <w:rFonts w:ascii="Times New Roman" w:hAnsi="Times New Roman" w:cs="Times New Roman"/>
          <w:sz w:val="28"/>
          <w:szCs w:val="28"/>
        </w:rPr>
        <w:t xml:space="preserve">-субвенция на организацию деятельности административных комиссий  - 2 т. </w:t>
      </w:r>
      <w:r w:rsidR="000B2AF0">
        <w:rPr>
          <w:rFonts w:ascii="Times New Roman" w:hAnsi="Times New Roman" w:cs="Times New Roman"/>
          <w:sz w:val="28"/>
          <w:szCs w:val="28"/>
        </w:rPr>
        <w:t>Руб.</w:t>
      </w:r>
    </w:p>
    <w:p w:rsidR="000B2AF0" w:rsidRPr="004A3BCA" w:rsidRDefault="000B2AF0" w:rsidP="000B2AF0">
      <w:pPr>
        <w:rPr>
          <w:rFonts w:ascii="Times New Roman" w:hAnsi="Times New Roman" w:cs="Times New Roman"/>
          <w:sz w:val="28"/>
          <w:szCs w:val="28"/>
        </w:rPr>
      </w:pPr>
      <w:r w:rsidRPr="004A3BCA">
        <w:rPr>
          <w:rFonts w:ascii="Times New Roman" w:hAnsi="Times New Roman" w:cs="Times New Roman"/>
          <w:sz w:val="28"/>
          <w:szCs w:val="28"/>
        </w:rPr>
        <w:t xml:space="preserve"> </w:t>
      </w:r>
      <w:r w:rsidRPr="004A3BCA">
        <w:rPr>
          <w:rFonts w:ascii="Times New Roman" w:hAnsi="Times New Roman" w:cs="Times New Roman"/>
          <w:sz w:val="28"/>
          <w:szCs w:val="28"/>
        </w:rPr>
        <w:tab/>
        <w:t>Наибольший удельный вес в собственных доходах  бюджета  поселения имеют следующие источники:</w:t>
      </w:r>
    </w:p>
    <w:p w:rsidR="000B2AF0" w:rsidRPr="004A3BCA" w:rsidRDefault="000B2AF0" w:rsidP="000B2AF0">
      <w:pPr>
        <w:numPr>
          <w:ilvl w:val="0"/>
          <w:numId w:val="4"/>
        </w:numPr>
        <w:suppressAutoHyphens/>
        <w:spacing w:after="0" w:line="240" w:lineRule="auto"/>
        <w:rPr>
          <w:rFonts w:ascii="Times New Roman" w:hAnsi="Times New Roman" w:cs="Times New Roman"/>
          <w:sz w:val="28"/>
          <w:szCs w:val="28"/>
        </w:rPr>
      </w:pPr>
      <w:r w:rsidRPr="004A3BCA">
        <w:rPr>
          <w:rFonts w:ascii="Times New Roman" w:hAnsi="Times New Roman" w:cs="Times New Roman"/>
          <w:sz w:val="28"/>
          <w:szCs w:val="28"/>
        </w:rPr>
        <w:t>Доходы от акцизов на ГСМ –  1569,1 т. руб. (уд. вес в доходах –   64,2  %),</w:t>
      </w:r>
    </w:p>
    <w:p w:rsidR="000B2AF0" w:rsidRPr="004A3BCA" w:rsidRDefault="000B2AF0" w:rsidP="000B2AF0">
      <w:pPr>
        <w:numPr>
          <w:ilvl w:val="0"/>
          <w:numId w:val="4"/>
        </w:numPr>
        <w:suppressAutoHyphens/>
        <w:spacing w:after="0" w:line="240" w:lineRule="auto"/>
        <w:rPr>
          <w:rFonts w:ascii="Times New Roman" w:hAnsi="Times New Roman" w:cs="Times New Roman"/>
          <w:sz w:val="28"/>
          <w:szCs w:val="28"/>
        </w:rPr>
      </w:pPr>
      <w:r w:rsidRPr="004A3BCA">
        <w:rPr>
          <w:rFonts w:ascii="Times New Roman" w:hAnsi="Times New Roman" w:cs="Times New Roman"/>
          <w:sz w:val="28"/>
          <w:szCs w:val="28"/>
        </w:rPr>
        <w:t>Земельный налог –  469,6 т. руб. (уд. вес в доходах – 19,2 %);</w:t>
      </w:r>
    </w:p>
    <w:p w:rsidR="000B2AF0" w:rsidRPr="004A3BCA" w:rsidRDefault="000B2AF0" w:rsidP="000B2AF0">
      <w:pPr>
        <w:numPr>
          <w:ilvl w:val="0"/>
          <w:numId w:val="4"/>
        </w:numPr>
        <w:suppressAutoHyphens/>
        <w:spacing w:after="0" w:line="240" w:lineRule="auto"/>
        <w:rPr>
          <w:rFonts w:ascii="Times New Roman" w:hAnsi="Times New Roman" w:cs="Times New Roman"/>
          <w:sz w:val="28"/>
          <w:szCs w:val="28"/>
        </w:rPr>
      </w:pPr>
      <w:r w:rsidRPr="004A3BCA">
        <w:rPr>
          <w:rFonts w:ascii="Times New Roman" w:hAnsi="Times New Roman" w:cs="Times New Roman"/>
          <w:sz w:val="28"/>
          <w:szCs w:val="28"/>
        </w:rPr>
        <w:t>Доходы от аренды имущества, находящегося в оперативном управлении –  146,7  т. руб. (уд. вес в доходах – 6,0 %);</w:t>
      </w:r>
    </w:p>
    <w:p w:rsidR="000B2AF0" w:rsidRPr="004A3BCA" w:rsidRDefault="000B2AF0" w:rsidP="000B2AF0">
      <w:pPr>
        <w:numPr>
          <w:ilvl w:val="0"/>
          <w:numId w:val="4"/>
        </w:numPr>
        <w:suppressAutoHyphens/>
        <w:spacing w:after="0" w:line="240" w:lineRule="auto"/>
        <w:rPr>
          <w:rFonts w:ascii="Times New Roman" w:hAnsi="Times New Roman" w:cs="Times New Roman"/>
          <w:sz w:val="28"/>
          <w:szCs w:val="28"/>
        </w:rPr>
      </w:pPr>
      <w:r w:rsidRPr="004A3BCA">
        <w:rPr>
          <w:rFonts w:ascii="Times New Roman" w:hAnsi="Times New Roman" w:cs="Times New Roman"/>
          <w:sz w:val="28"/>
          <w:szCs w:val="28"/>
        </w:rPr>
        <w:t>Налог на доходы физических лиц –61,7  т. руб. (уд. вес в доходах –   2,5 %).</w:t>
      </w:r>
    </w:p>
    <w:p w:rsidR="000B2AF0" w:rsidRPr="004A3BCA" w:rsidRDefault="000B2AF0" w:rsidP="000B2AF0">
      <w:pPr>
        <w:rPr>
          <w:rFonts w:ascii="Times New Roman" w:hAnsi="Times New Roman" w:cs="Times New Roman"/>
          <w:b/>
          <w:i/>
          <w:sz w:val="28"/>
          <w:szCs w:val="28"/>
        </w:rPr>
      </w:pPr>
      <w:r w:rsidRPr="004A3BCA">
        <w:rPr>
          <w:rFonts w:ascii="Times New Roman" w:hAnsi="Times New Roman" w:cs="Times New Roman"/>
          <w:sz w:val="28"/>
          <w:szCs w:val="28"/>
        </w:rPr>
        <w:t xml:space="preserve">     Основными плательщиками налога на доходы физических лиц являются:  ООО «Помор» ИНН 1002005951, ТСЖ «Наш дом» ИНН 1021504882, ООО «ЭкологияПродукт-10» ИНН 1021504875, ООО «Водник» ИНН 1001150441.  По земельному налогу основными плательщиками являются ООО «Святозерский рыбозавод» ИНН 1001153770, Петрозаводский государственный университет ИНН 1001040287 и физические лица.</w:t>
      </w:r>
    </w:p>
    <w:p w:rsidR="000B2AF0" w:rsidRPr="004A3BCA" w:rsidRDefault="000B2AF0" w:rsidP="000B2AF0">
      <w:pPr>
        <w:jc w:val="center"/>
        <w:rPr>
          <w:rFonts w:ascii="Times New Roman" w:hAnsi="Times New Roman" w:cs="Times New Roman"/>
          <w:b/>
          <w:i/>
          <w:sz w:val="28"/>
          <w:szCs w:val="28"/>
        </w:rPr>
      </w:pPr>
    </w:p>
    <w:p w:rsidR="00D254DC" w:rsidRDefault="00D254DC" w:rsidP="000B2AF0">
      <w:pPr>
        <w:jc w:val="center"/>
        <w:rPr>
          <w:rFonts w:ascii="Times New Roman" w:hAnsi="Times New Roman" w:cs="Times New Roman"/>
          <w:b/>
          <w:i/>
          <w:sz w:val="28"/>
          <w:szCs w:val="28"/>
        </w:rPr>
      </w:pPr>
    </w:p>
    <w:p w:rsidR="000B2AF0" w:rsidRPr="004A3BCA" w:rsidRDefault="000B2AF0" w:rsidP="000B2AF0">
      <w:pPr>
        <w:jc w:val="center"/>
        <w:rPr>
          <w:rFonts w:ascii="Times New Roman" w:hAnsi="Times New Roman" w:cs="Times New Roman"/>
          <w:b/>
          <w:i/>
          <w:sz w:val="28"/>
          <w:szCs w:val="28"/>
        </w:rPr>
      </w:pPr>
      <w:r w:rsidRPr="004A3BCA">
        <w:rPr>
          <w:rFonts w:ascii="Times New Roman" w:hAnsi="Times New Roman" w:cs="Times New Roman"/>
          <w:b/>
          <w:i/>
          <w:sz w:val="28"/>
          <w:szCs w:val="28"/>
        </w:rPr>
        <w:t>Структура доходов  бюджета Святозерского сельского поселения в разрезе источников</w:t>
      </w:r>
    </w:p>
    <w:p w:rsidR="000B2AF0" w:rsidRPr="004A3BCA" w:rsidRDefault="000B2AF0" w:rsidP="000B2AF0">
      <w:pPr>
        <w:rPr>
          <w:rFonts w:ascii="Times New Roman" w:hAnsi="Times New Roman" w:cs="Times New Roman"/>
          <w:sz w:val="28"/>
          <w:szCs w:val="28"/>
        </w:rPr>
      </w:pPr>
      <w:r w:rsidRPr="004A3BCA">
        <w:rPr>
          <w:rFonts w:ascii="Times New Roman" w:hAnsi="Times New Roman" w:cs="Times New Roman"/>
          <w:b/>
          <w:i/>
          <w:sz w:val="28"/>
          <w:szCs w:val="28"/>
        </w:rPr>
        <w:t xml:space="preserve">                                            </w:t>
      </w:r>
      <w:r w:rsidRPr="004A3BCA">
        <w:rPr>
          <w:rFonts w:ascii="Times New Roman" w:hAnsi="Times New Roman" w:cs="Times New Roman"/>
          <w:sz w:val="28"/>
          <w:szCs w:val="28"/>
        </w:rPr>
        <w:t xml:space="preserve">                                                                    </w:t>
      </w:r>
      <w:r w:rsidR="00D254DC">
        <w:rPr>
          <w:rFonts w:ascii="Times New Roman" w:hAnsi="Times New Roman" w:cs="Times New Roman"/>
          <w:sz w:val="28"/>
          <w:szCs w:val="28"/>
        </w:rPr>
        <w:t xml:space="preserve">                </w:t>
      </w:r>
      <w:r w:rsidRPr="004A3BCA">
        <w:rPr>
          <w:rFonts w:ascii="Times New Roman" w:hAnsi="Times New Roman" w:cs="Times New Roman"/>
          <w:sz w:val="28"/>
          <w:szCs w:val="28"/>
        </w:rPr>
        <w:t>(т.руб.)</w:t>
      </w:r>
    </w:p>
    <w:tbl>
      <w:tblPr>
        <w:tblW w:w="0" w:type="auto"/>
        <w:tblInd w:w="364" w:type="dxa"/>
        <w:tblLayout w:type="fixed"/>
        <w:tblLook w:val="04A0"/>
      </w:tblPr>
      <w:tblGrid>
        <w:gridCol w:w="2805"/>
        <w:gridCol w:w="1110"/>
        <w:gridCol w:w="960"/>
        <w:gridCol w:w="915"/>
        <w:gridCol w:w="1125"/>
        <w:gridCol w:w="930"/>
        <w:gridCol w:w="1110"/>
        <w:gridCol w:w="1011"/>
      </w:tblGrid>
      <w:tr w:rsidR="000B2AF0" w:rsidRPr="004A3BCA" w:rsidTr="000B2AF0">
        <w:tc>
          <w:tcPr>
            <w:tcW w:w="2805" w:type="dxa"/>
            <w:vMerge w:val="restart"/>
            <w:tcBorders>
              <w:top w:val="single" w:sz="4" w:space="0" w:color="000000"/>
              <w:left w:val="single" w:sz="4" w:space="0" w:color="000000"/>
              <w:bottom w:val="single" w:sz="4" w:space="0" w:color="000000"/>
              <w:right w:val="nil"/>
            </w:tcBorders>
            <w:hideMark/>
          </w:tcPr>
          <w:p w:rsidR="000B2AF0" w:rsidRPr="004A3BCA" w:rsidRDefault="000B2AF0" w:rsidP="000B2AF0">
            <w:pPr>
              <w:jc w:val="center"/>
              <w:rPr>
                <w:rFonts w:ascii="Times New Roman" w:hAnsi="Times New Roman" w:cs="Times New Roman"/>
                <w:sz w:val="28"/>
                <w:szCs w:val="28"/>
                <w:lang w:eastAsia="ar-SA"/>
              </w:rPr>
            </w:pPr>
            <w:r w:rsidRPr="004A3BCA">
              <w:rPr>
                <w:rFonts w:ascii="Times New Roman" w:hAnsi="Times New Roman" w:cs="Times New Roman"/>
                <w:sz w:val="28"/>
                <w:szCs w:val="28"/>
              </w:rPr>
              <w:lastRenderedPageBreak/>
              <w:t>Наименование</w:t>
            </w:r>
          </w:p>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источника</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2019 г.</w:t>
            </w:r>
          </w:p>
        </w:tc>
        <w:tc>
          <w:tcPr>
            <w:tcW w:w="96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2020 г.</w:t>
            </w:r>
          </w:p>
        </w:tc>
        <w:tc>
          <w:tcPr>
            <w:tcW w:w="91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2021 г.</w:t>
            </w:r>
          </w:p>
        </w:tc>
        <w:tc>
          <w:tcPr>
            <w:tcW w:w="2055" w:type="dxa"/>
            <w:gridSpan w:val="2"/>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К уровню 2019 г.</w:t>
            </w:r>
          </w:p>
        </w:tc>
        <w:tc>
          <w:tcPr>
            <w:tcW w:w="2121" w:type="dxa"/>
            <w:gridSpan w:val="2"/>
            <w:tcBorders>
              <w:top w:val="single" w:sz="4" w:space="0" w:color="000000"/>
              <w:left w:val="single" w:sz="4" w:space="0" w:color="000000"/>
              <w:bottom w:val="single" w:sz="4" w:space="0" w:color="000000"/>
              <w:right w:val="single" w:sz="4" w:space="0" w:color="000000"/>
            </w:tcBorders>
            <w:hideMark/>
          </w:tcPr>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К уровню 2020 г.</w:t>
            </w:r>
          </w:p>
        </w:tc>
      </w:tr>
      <w:tr w:rsidR="000B2AF0" w:rsidRPr="004A3BCA" w:rsidTr="000B2AF0">
        <w:tc>
          <w:tcPr>
            <w:tcW w:w="280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11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6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1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12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3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011" w:type="dxa"/>
            <w:tcBorders>
              <w:top w:val="single" w:sz="4" w:space="0" w:color="000000"/>
              <w:left w:val="single" w:sz="4" w:space="0" w:color="000000"/>
              <w:bottom w:val="single" w:sz="4" w:space="0" w:color="000000"/>
              <w:right w:val="single" w:sz="4" w:space="0" w:color="000000"/>
            </w:tcBorders>
            <w:hideMark/>
          </w:tcPr>
          <w:p w:rsidR="000B2AF0" w:rsidRPr="004A3BCA" w:rsidRDefault="000B2AF0" w:rsidP="000B2AF0">
            <w:pPr>
              <w:suppressAutoHyphens/>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1. Налог на доходы физических лиц</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86</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89,7</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153,8</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+ 67,8</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178,8</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+ 64,1</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171,5</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1,35</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1,33</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2,75</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2. Налог на имущество физических лиц</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64</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64,9</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61,7</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- 2,3</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96,4</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- 3,2</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95,1</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0,96</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1,10</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3. Земельный налог</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542,3</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254,1</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469,6</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- 72,7</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86,6</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+ 215,5</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184,8</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8,50</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3,75</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8,39</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5. Доходы от акцизов на ГСМ</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1526,8</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1435</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1569,1</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+ 42,3</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102,8</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+ 134,1</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109,3</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23,9</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21,21</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28,05</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6. Доходы от оказания платных услуг</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19,8</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48,5</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40,2</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+ 20,4</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203,0</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- 8,3</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82,9</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0,3</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0,72</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0,72</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7. Штрафы</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5</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0,3</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- 5</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- 0,3</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0,08</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rPr>
                <w:rFonts w:ascii="Times New Roman" w:hAnsi="Times New Roman" w:cs="Times New Roman"/>
                <w:sz w:val="28"/>
                <w:szCs w:val="28"/>
                <w:lang w:eastAsia="ar-SA"/>
              </w:rPr>
            </w:pPr>
          </w:p>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8. Единый сельскохозяйственный налог</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51,5</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- 51,5</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0,8</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9. Межбюджетные трансферты</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3883,6</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4598,4</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3024,9</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- 858,7</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77,9</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- 1573,5</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65,8</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lastRenderedPageBreak/>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61</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67,97</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54,07</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10. Государственная пошлина</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0,8</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1,4</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- 0,8</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- 1,4</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0,01</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sz w:val="28"/>
                <w:szCs w:val="28"/>
              </w:rPr>
              <w:t>0,02</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xml:space="preserve">11. Доходы от аренды имущества </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159,2</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138,3</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146,6</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- 12,6</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92,1</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+ 8,3</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106,0</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2,49</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i/>
                <w:sz w:val="28"/>
                <w:szCs w:val="28"/>
                <w:lang w:eastAsia="ar-SA"/>
              </w:rPr>
            </w:pPr>
            <w:r w:rsidRPr="004A3BCA">
              <w:rPr>
                <w:rFonts w:ascii="Times New Roman" w:hAnsi="Times New Roman" w:cs="Times New Roman"/>
                <w:sz w:val="28"/>
                <w:szCs w:val="28"/>
              </w:rPr>
              <w:t>2,04</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i/>
                <w:sz w:val="28"/>
                <w:szCs w:val="28"/>
                <w:lang w:eastAsia="ar-SA"/>
              </w:rPr>
            </w:pPr>
            <w:r w:rsidRPr="004A3BCA">
              <w:rPr>
                <w:rFonts w:ascii="Times New Roman" w:hAnsi="Times New Roman" w:cs="Times New Roman"/>
                <w:i/>
                <w:sz w:val="28"/>
                <w:szCs w:val="28"/>
              </w:rPr>
              <w:t>2,62</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12. Прочие доходы от использования имущества</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10,3</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-10,3</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0,15</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13. Безвозмездные поступления</w:t>
            </w:r>
          </w:p>
        </w:tc>
        <w:tc>
          <w:tcPr>
            <w:tcW w:w="111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31</w:t>
            </w:r>
          </w:p>
        </w:tc>
        <w:tc>
          <w:tcPr>
            <w:tcW w:w="960"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125,4</w:t>
            </w:r>
          </w:p>
        </w:tc>
        <w:tc>
          <w:tcPr>
            <w:tcW w:w="915" w:type="dxa"/>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128,7</w:t>
            </w:r>
          </w:p>
        </w:tc>
        <w:tc>
          <w:tcPr>
            <w:tcW w:w="1125"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+ 97,7</w:t>
            </w:r>
          </w:p>
        </w:tc>
        <w:tc>
          <w:tcPr>
            <w:tcW w:w="93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415,2</w:t>
            </w:r>
          </w:p>
        </w:tc>
        <w:tc>
          <w:tcPr>
            <w:tcW w:w="1110" w:type="dxa"/>
            <w:vMerge w:val="restart"/>
            <w:tcBorders>
              <w:top w:val="single" w:sz="4" w:space="0" w:color="000000"/>
              <w:left w:val="single" w:sz="4" w:space="0" w:color="000000"/>
              <w:bottom w:val="single" w:sz="4" w:space="0" w:color="000000"/>
              <w:right w:val="nil"/>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+ 3,3</w:t>
            </w:r>
          </w:p>
        </w:tc>
        <w:tc>
          <w:tcPr>
            <w:tcW w:w="1011" w:type="dxa"/>
            <w:vMerge w:val="restart"/>
            <w:tcBorders>
              <w:top w:val="single" w:sz="4" w:space="0" w:color="000000"/>
              <w:left w:val="single" w:sz="4" w:space="0" w:color="000000"/>
              <w:bottom w:val="single" w:sz="4" w:space="0" w:color="000000"/>
              <w:right w:val="single" w:sz="4" w:space="0" w:color="000000"/>
            </w:tcBorders>
          </w:tcPr>
          <w:p w:rsidR="000B2AF0" w:rsidRPr="004A3BCA" w:rsidRDefault="000B2AF0" w:rsidP="000B2AF0">
            <w:pPr>
              <w:snapToGrid w:val="0"/>
              <w:jc w:val="center"/>
              <w:rPr>
                <w:rFonts w:ascii="Times New Roman" w:hAnsi="Times New Roman" w:cs="Times New Roman"/>
                <w:sz w:val="28"/>
                <w:szCs w:val="28"/>
                <w:lang w:eastAsia="ar-SA"/>
              </w:rPr>
            </w:pPr>
          </w:p>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102,6</w:t>
            </w: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sz w:val="28"/>
                <w:szCs w:val="28"/>
                <w:lang w:eastAsia="ar-SA"/>
              </w:rPr>
            </w:pPr>
            <w:r w:rsidRPr="004A3BCA">
              <w:rPr>
                <w:rFonts w:ascii="Times New Roman" w:hAnsi="Times New Roman" w:cs="Times New Roman"/>
                <w:sz w:val="28"/>
                <w:szCs w:val="28"/>
              </w:rPr>
              <w:t>- уд. вес</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0,48</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1,85</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sz w:val="28"/>
                <w:szCs w:val="28"/>
              </w:rPr>
              <w:t>2,30</w:t>
            </w:r>
          </w:p>
        </w:tc>
        <w:tc>
          <w:tcPr>
            <w:tcW w:w="2055"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930"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2121" w:type="dxa"/>
            <w:vMerge/>
            <w:tcBorders>
              <w:top w:val="single" w:sz="4" w:space="0" w:color="000000"/>
              <w:left w:val="single" w:sz="4" w:space="0" w:color="000000"/>
              <w:bottom w:val="single" w:sz="4" w:space="0" w:color="000000"/>
              <w:right w:val="nil"/>
            </w:tcBorders>
            <w:vAlign w:val="center"/>
            <w:hideMark/>
          </w:tcPr>
          <w:p w:rsidR="000B2AF0" w:rsidRPr="004A3BCA" w:rsidRDefault="000B2AF0" w:rsidP="000B2AF0">
            <w:pPr>
              <w:rPr>
                <w:rFonts w:ascii="Times New Roman" w:hAnsi="Times New Roman" w:cs="Times New Roman"/>
                <w:sz w:val="28"/>
                <w:szCs w:val="28"/>
                <w:lang w:eastAsia="ar-SA"/>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0B2AF0" w:rsidRPr="004A3BCA" w:rsidRDefault="000B2AF0" w:rsidP="000B2AF0">
            <w:pPr>
              <w:rPr>
                <w:rFonts w:ascii="Times New Roman" w:hAnsi="Times New Roman" w:cs="Times New Roman"/>
                <w:sz w:val="28"/>
                <w:szCs w:val="28"/>
                <w:lang w:eastAsia="ar-SA"/>
              </w:rPr>
            </w:pPr>
          </w:p>
        </w:tc>
      </w:tr>
      <w:tr w:rsidR="000B2AF0" w:rsidRPr="004A3BCA" w:rsidTr="000B2AF0">
        <w:tc>
          <w:tcPr>
            <w:tcW w:w="280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rPr>
                <w:rFonts w:ascii="Times New Roman" w:hAnsi="Times New Roman" w:cs="Times New Roman"/>
                <w:b/>
                <w:i/>
                <w:sz w:val="28"/>
                <w:szCs w:val="28"/>
                <w:lang w:eastAsia="ar-SA"/>
              </w:rPr>
            </w:pPr>
            <w:r w:rsidRPr="004A3BCA">
              <w:rPr>
                <w:rFonts w:ascii="Times New Roman" w:hAnsi="Times New Roman" w:cs="Times New Roman"/>
                <w:b/>
                <w:sz w:val="28"/>
                <w:szCs w:val="28"/>
              </w:rPr>
              <w:t>ИТОГО</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6370</w:t>
            </w:r>
          </w:p>
        </w:tc>
        <w:tc>
          <w:tcPr>
            <w:tcW w:w="96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i/>
                <w:sz w:val="28"/>
                <w:szCs w:val="28"/>
                <w:lang w:eastAsia="ar-SA"/>
              </w:rPr>
            </w:pPr>
            <w:r w:rsidRPr="004A3BCA">
              <w:rPr>
                <w:rFonts w:ascii="Times New Roman" w:hAnsi="Times New Roman" w:cs="Times New Roman"/>
                <w:b/>
                <w:i/>
                <w:sz w:val="28"/>
                <w:szCs w:val="28"/>
              </w:rPr>
              <w:t>6766,3</w:t>
            </w:r>
          </w:p>
        </w:tc>
        <w:tc>
          <w:tcPr>
            <w:tcW w:w="91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i/>
                <w:sz w:val="28"/>
                <w:szCs w:val="28"/>
              </w:rPr>
              <w:t>5594,6</w:t>
            </w:r>
          </w:p>
        </w:tc>
        <w:tc>
          <w:tcPr>
            <w:tcW w:w="1125"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- 775,4</w:t>
            </w:r>
          </w:p>
        </w:tc>
        <w:tc>
          <w:tcPr>
            <w:tcW w:w="93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87,8</w:t>
            </w:r>
          </w:p>
        </w:tc>
        <w:tc>
          <w:tcPr>
            <w:tcW w:w="1110" w:type="dxa"/>
            <w:tcBorders>
              <w:top w:val="single" w:sz="4" w:space="0" w:color="000000"/>
              <w:left w:val="single" w:sz="4" w:space="0" w:color="000000"/>
              <w:bottom w:val="single" w:sz="4" w:space="0" w:color="000000"/>
              <w:right w:val="nil"/>
            </w:tcBorders>
            <w:hideMark/>
          </w:tcPr>
          <w:p w:rsidR="000B2AF0" w:rsidRPr="004A3BCA" w:rsidRDefault="000B2AF0" w:rsidP="000B2AF0">
            <w:pPr>
              <w:suppressAutoHyphens/>
              <w:snapToGrid w:val="0"/>
              <w:jc w:val="center"/>
              <w:rPr>
                <w:rFonts w:ascii="Times New Roman" w:hAnsi="Times New Roman" w:cs="Times New Roman"/>
                <w:b/>
                <w:sz w:val="28"/>
                <w:szCs w:val="28"/>
                <w:lang w:eastAsia="ar-SA"/>
              </w:rPr>
            </w:pPr>
            <w:r w:rsidRPr="004A3BCA">
              <w:rPr>
                <w:rFonts w:ascii="Times New Roman" w:hAnsi="Times New Roman" w:cs="Times New Roman"/>
                <w:b/>
                <w:sz w:val="28"/>
                <w:szCs w:val="28"/>
              </w:rPr>
              <w:t>- 1171,7</w:t>
            </w:r>
          </w:p>
        </w:tc>
        <w:tc>
          <w:tcPr>
            <w:tcW w:w="1011" w:type="dxa"/>
            <w:tcBorders>
              <w:top w:val="single" w:sz="4" w:space="0" w:color="000000"/>
              <w:left w:val="single" w:sz="4" w:space="0" w:color="000000"/>
              <w:bottom w:val="single" w:sz="4" w:space="0" w:color="000000"/>
              <w:right w:val="single" w:sz="4" w:space="0" w:color="000000"/>
            </w:tcBorders>
            <w:hideMark/>
          </w:tcPr>
          <w:p w:rsidR="000B2AF0" w:rsidRPr="004A3BCA" w:rsidRDefault="000B2AF0" w:rsidP="000B2AF0">
            <w:pPr>
              <w:suppressAutoHyphens/>
              <w:snapToGrid w:val="0"/>
              <w:jc w:val="center"/>
              <w:rPr>
                <w:rFonts w:ascii="Times New Roman" w:hAnsi="Times New Roman" w:cs="Times New Roman"/>
                <w:sz w:val="28"/>
                <w:szCs w:val="28"/>
                <w:lang w:eastAsia="ar-SA"/>
              </w:rPr>
            </w:pPr>
            <w:r w:rsidRPr="004A3BCA">
              <w:rPr>
                <w:rFonts w:ascii="Times New Roman" w:hAnsi="Times New Roman" w:cs="Times New Roman"/>
                <w:b/>
                <w:sz w:val="28"/>
                <w:szCs w:val="28"/>
              </w:rPr>
              <w:t>82,7</w:t>
            </w:r>
          </w:p>
        </w:tc>
      </w:tr>
    </w:tbl>
    <w:p w:rsidR="000B2AF0" w:rsidRPr="004A3BCA" w:rsidRDefault="000B2AF0" w:rsidP="000B2AF0">
      <w:pPr>
        <w:pStyle w:val="4"/>
        <w:numPr>
          <w:ilvl w:val="3"/>
          <w:numId w:val="3"/>
        </w:numPr>
        <w:ind w:left="0" w:firstLine="0"/>
        <w:jc w:val="left"/>
        <w:rPr>
          <w:sz w:val="28"/>
          <w:szCs w:val="28"/>
        </w:rPr>
      </w:pPr>
    </w:p>
    <w:p w:rsidR="000B2AF0" w:rsidRPr="000B2AF0" w:rsidRDefault="000B2AF0" w:rsidP="000B2AF0">
      <w:pPr>
        <w:pStyle w:val="4"/>
        <w:numPr>
          <w:ilvl w:val="3"/>
          <w:numId w:val="3"/>
        </w:numPr>
        <w:ind w:left="360" w:firstLine="0"/>
        <w:rPr>
          <w:sz w:val="28"/>
          <w:szCs w:val="28"/>
        </w:rPr>
      </w:pPr>
      <w:r w:rsidRPr="004A3BCA">
        <w:rPr>
          <w:sz w:val="28"/>
          <w:szCs w:val="28"/>
        </w:rPr>
        <w:t>СОСТОЯНИЕ ЗАДОЛЖЕННОСТИ БЮДЖЕТУ</w:t>
      </w:r>
    </w:p>
    <w:p w:rsidR="000B2AF0" w:rsidRPr="00536D55" w:rsidRDefault="000B2AF0" w:rsidP="000B2AF0">
      <w:pPr>
        <w:pStyle w:val="a9"/>
        <w:ind w:left="0"/>
        <w:rPr>
          <w:sz w:val="32"/>
          <w:szCs w:val="32"/>
        </w:rPr>
      </w:pPr>
      <w:r w:rsidRPr="00536D55">
        <w:rPr>
          <w:sz w:val="32"/>
          <w:szCs w:val="32"/>
        </w:rPr>
        <w:t xml:space="preserve">             Недоимка  по налоговым платежам в бюджет Святозерского сельского поселения по состоянию на 1 января 2022 года составила 154</w:t>
      </w:r>
      <w:r w:rsidRPr="00536D55">
        <w:rPr>
          <w:b/>
          <w:bCs/>
          <w:sz w:val="32"/>
          <w:szCs w:val="32"/>
        </w:rPr>
        <w:t xml:space="preserve">  </w:t>
      </w:r>
      <w:r w:rsidRPr="00536D55">
        <w:rPr>
          <w:sz w:val="32"/>
          <w:szCs w:val="32"/>
        </w:rPr>
        <w:t>тыс. руб., из нее:</w:t>
      </w:r>
    </w:p>
    <w:p w:rsidR="000B2AF0" w:rsidRPr="00536D55" w:rsidRDefault="000B2AF0" w:rsidP="000B2AF0">
      <w:pPr>
        <w:pStyle w:val="a9"/>
        <w:ind w:left="0"/>
        <w:rPr>
          <w:sz w:val="32"/>
          <w:szCs w:val="32"/>
        </w:rPr>
      </w:pPr>
      <w:r w:rsidRPr="00536D55">
        <w:rPr>
          <w:sz w:val="32"/>
          <w:szCs w:val="32"/>
        </w:rPr>
        <w:t>- недоимка по налогу на имущество физических лиц –  34 т. руб.;</w:t>
      </w:r>
    </w:p>
    <w:p w:rsidR="000B2AF0" w:rsidRPr="00536D55" w:rsidRDefault="000B2AF0" w:rsidP="000B2AF0">
      <w:pPr>
        <w:pStyle w:val="a9"/>
        <w:ind w:left="0"/>
        <w:rPr>
          <w:sz w:val="32"/>
          <w:szCs w:val="32"/>
        </w:rPr>
      </w:pPr>
      <w:r w:rsidRPr="00536D55">
        <w:rPr>
          <w:sz w:val="32"/>
          <w:szCs w:val="32"/>
        </w:rPr>
        <w:t>- недоимка по земельному налогу –  120 тыс. руб.</w:t>
      </w:r>
    </w:p>
    <w:p w:rsidR="000B2AF0" w:rsidRPr="00536D55" w:rsidRDefault="000B2AF0" w:rsidP="000B2AF0">
      <w:pPr>
        <w:pStyle w:val="a9"/>
        <w:ind w:left="0"/>
        <w:rPr>
          <w:sz w:val="32"/>
          <w:szCs w:val="32"/>
        </w:rPr>
      </w:pPr>
    </w:p>
    <w:p w:rsidR="000B2AF0" w:rsidRPr="00536D55" w:rsidRDefault="000B2AF0" w:rsidP="000B2AF0">
      <w:pPr>
        <w:pStyle w:val="a9"/>
        <w:ind w:left="0"/>
        <w:rPr>
          <w:sz w:val="32"/>
          <w:szCs w:val="32"/>
        </w:rPr>
      </w:pPr>
      <w:r w:rsidRPr="00536D55">
        <w:rPr>
          <w:sz w:val="32"/>
          <w:szCs w:val="32"/>
        </w:rPr>
        <w:t xml:space="preserve">По сравнению с началом 2021 года сумма недоимки по налоговым платежам уменьшилась на 4т. руб </w:t>
      </w:r>
    </w:p>
    <w:p w:rsidR="00385BAD" w:rsidRDefault="004A3BCA" w:rsidP="000B2AF0">
      <w:pPr>
        <w:rPr>
          <w:rFonts w:ascii="Times New Roman" w:hAnsi="Times New Roman" w:cs="Times New Roman"/>
          <w:sz w:val="28"/>
          <w:szCs w:val="28"/>
        </w:rPr>
      </w:pPr>
      <w:r w:rsidRPr="004A3BCA">
        <w:rPr>
          <w:rFonts w:ascii="Times New Roman" w:hAnsi="Times New Roman" w:cs="Times New Roman"/>
          <w:sz w:val="28"/>
          <w:szCs w:val="28"/>
        </w:rPr>
        <w:tab/>
      </w:r>
    </w:p>
    <w:p w:rsidR="003906D6" w:rsidRDefault="003906D6" w:rsidP="000B2AF0">
      <w:pPr>
        <w:rPr>
          <w:rFonts w:ascii="Times New Roman" w:hAnsi="Times New Roman" w:cs="Times New Roman"/>
          <w:sz w:val="28"/>
          <w:szCs w:val="28"/>
        </w:rPr>
      </w:pPr>
    </w:p>
    <w:p w:rsidR="003906D6" w:rsidRDefault="003906D6" w:rsidP="000B2AF0">
      <w:pPr>
        <w:rPr>
          <w:rFonts w:ascii="Times New Roman" w:hAnsi="Times New Roman" w:cs="Times New Roman"/>
          <w:sz w:val="28"/>
          <w:szCs w:val="28"/>
        </w:rPr>
      </w:pPr>
    </w:p>
    <w:p w:rsidR="003906D6" w:rsidRDefault="003906D6" w:rsidP="000B2AF0">
      <w:pPr>
        <w:rPr>
          <w:rFonts w:ascii="Times New Roman" w:hAnsi="Times New Roman" w:cs="Times New Roman"/>
          <w:sz w:val="28"/>
          <w:szCs w:val="28"/>
        </w:rPr>
      </w:pPr>
    </w:p>
    <w:p w:rsidR="003906D6" w:rsidRDefault="003906D6" w:rsidP="000B2AF0">
      <w:pPr>
        <w:rPr>
          <w:rFonts w:ascii="Times New Roman" w:hAnsi="Times New Roman" w:cs="Times New Roman"/>
          <w:sz w:val="28"/>
          <w:szCs w:val="28"/>
        </w:rPr>
      </w:pPr>
    </w:p>
    <w:p w:rsidR="003906D6" w:rsidRPr="00926CC6" w:rsidRDefault="003906D6" w:rsidP="000B2AF0">
      <w:pPr>
        <w:rPr>
          <w:rFonts w:ascii="Times New Roman" w:hAnsi="Times New Roman" w:cs="Times New Roman"/>
          <w:sz w:val="32"/>
          <w:szCs w:val="32"/>
        </w:rPr>
      </w:pPr>
    </w:p>
    <w:p w:rsidR="00751170" w:rsidRPr="00926CC6" w:rsidRDefault="00751170" w:rsidP="00751170">
      <w:pPr>
        <w:jc w:val="center"/>
        <w:rPr>
          <w:rFonts w:ascii="Times New Roman" w:hAnsi="Times New Roman" w:cs="Times New Roman"/>
          <w:b/>
          <w:sz w:val="32"/>
          <w:szCs w:val="32"/>
          <w:u w:val="single"/>
        </w:rPr>
      </w:pPr>
      <w:r w:rsidRPr="00926CC6">
        <w:rPr>
          <w:rFonts w:ascii="Times New Roman" w:hAnsi="Times New Roman" w:cs="Times New Roman"/>
          <w:b/>
          <w:sz w:val="32"/>
          <w:szCs w:val="32"/>
          <w:u w:val="single"/>
        </w:rPr>
        <w:lastRenderedPageBreak/>
        <w:t>АНАЛИЗ ИСПОЛНЕНИЯ РАСХОДНОЙ ЧАСТИ</w:t>
      </w:r>
    </w:p>
    <w:p w:rsidR="00751170" w:rsidRPr="00926CC6" w:rsidRDefault="00751170" w:rsidP="00751170">
      <w:pPr>
        <w:jc w:val="center"/>
        <w:rPr>
          <w:rFonts w:ascii="Times New Roman" w:hAnsi="Times New Roman" w:cs="Times New Roman"/>
          <w:b/>
          <w:sz w:val="32"/>
          <w:szCs w:val="32"/>
          <w:u w:val="single"/>
        </w:rPr>
      </w:pPr>
      <w:r w:rsidRPr="00926CC6">
        <w:rPr>
          <w:rFonts w:ascii="Times New Roman" w:hAnsi="Times New Roman" w:cs="Times New Roman"/>
          <w:b/>
          <w:sz w:val="32"/>
          <w:szCs w:val="32"/>
          <w:u w:val="single"/>
        </w:rPr>
        <w:t>Бюджета Святозерского сельского поселения за 202</w:t>
      </w:r>
      <w:r w:rsidR="000B2AF0">
        <w:rPr>
          <w:rFonts w:ascii="Times New Roman" w:hAnsi="Times New Roman" w:cs="Times New Roman"/>
          <w:b/>
          <w:sz w:val="32"/>
          <w:szCs w:val="32"/>
          <w:u w:val="single"/>
        </w:rPr>
        <w:t>1</w:t>
      </w:r>
      <w:r w:rsidRPr="00926CC6">
        <w:rPr>
          <w:rFonts w:ascii="Times New Roman" w:hAnsi="Times New Roman" w:cs="Times New Roman"/>
          <w:b/>
          <w:sz w:val="32"/>
          <w:szCs w:val="32"/>
          <w:u w:val="single"/>
        </w:rPr>
        <w:t xml:space="preserve"> год</w:t>
      </w:r>
    </w:p>
    <w:p w:rsidR="00751170" w:rsidRPr="00926CC6" w:rsidRDefault="00751170" w:rsidP="00751170">
      <w:pPr>
        <w:jc w:val="center"/>
        <w:rPr>
          <w:rFonts w:ascii="Times New Roman" w:hAnsi="Times New Roman" w:cs="Times New Roman"/>
          <w:b/>
          <w:sz w:val="32"/>
          <w:szCs w:val="32"/>
        </w:rPr>
      </w:pPr>
      <w:r w:rsidRPr="00926CC6">
        <w:rPr>
          <w:rFonts w:ascii="Times New Roman" w:hAnsi="Times New Roman" w:cs="Times New Roman"/>
          <w:b/>
          <w:sz w:val="32"/>
          <w:szCs w:val="32"/>
        </w:rPr>
        <w:t>АНАЛИЗ ПРОВЕДЕН В СРАВНЕНИИ С ГОДОВЫМ ПЛАНОМ</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Бюджет Святозерского сельского поселения на 2021 год утвержден по расходам в сумме </w:t>
      </w:r>
      <w:r w:rsidRPr="00536D55">
        <w:rPr>
          <w:rFonts w:ascii="Times New Roman" w:hAnsi="Times New Roman" w:cs="Times New Roman"/>
          <w:b/>
          <w:sz w:val="32"/>
          <w:szCs w:val="32"/>
        </w:rPr>
        <w:t xml:space="preserve">7129,1 </w:t>
      </w:r>
      <w:r w:rsidRPr="00536D55">
        <w:rPr>
          <w:rFonts w:ascii="Times New Roman" w:hAnsi="Times New Roman" w:cs="Times New Roman"/>
          <w:sz w:val="32"/>
          <w:szCs w:val="32"/>
        </w:rPr>
        <w:t>тыс. руб.</w:t>
      </w:r>
    </w:p>
    <w:p w:rsidR="003906D6" w:rsidRPr="00536D55" w:rsidRDefault="003906D6" w:rsidP="003906D6">
      <w:pPr>
        <w:ind w:firstLine="900"/>
        <w:jc w:val="both"/>
        <w:rPr>
          <w:rFonts w:ascii="Times New Roman" w:hAnsi="Times New Roman" w:cs="Times New Roman"/>
          <w:b/>
          <w:sz w:val="32"/>
          <w:szCs w:val="32"/>
        </w:rPr>
      </w:pPr>
      <w:r w:rsidRPr="00536D55">
        <w:rPr>
          <w:rFonts w:ascii="Times New Roman" w:hAnsi="Times New Roman" w:cs="Times New Roman"/>
          <w:sz w:val="32"/>
          <w:szCs w:val="32"/>
        </w:rPr>
        <w:t xml:space="preserve">Исполнение расходной части бюджета поселения за 2021 год составило </w:t>
      </w:r>
      <w:r w:rsidRPr="00536D55">
        <w:rPr>
          <w:rFonts w:ascii="Times New Roman" w:hAnsi="Times New Roman" w:cs="Times New Roman"/>
          <w:b/>
          <w:sz w:val="32"/>
          <w:szCs w:val="32"/>
        </w:rPr>
        <w:t>5879,2</w:t>
      </w:r>
      <w:r w:rsidRPr="00536D55">
        <w:rPr>
          <w:rFonts w:ascii="Times New Roman" w:hAnsi="Times New Roman" w:cs="Times New Roman"/>
          <w:sz w:val="32"/>
          <w:szCs w:val="32"/>
        </w:rPr>
        <w:t xml:space="preserve"> тыс. руб., что составляет </w:t>
      </w:r>
      <w:r w:rsidRPr="00536D55">
        <w:rPr>
          <w:rFonts w:ascii="Times New Roman" w:hAnsi="Times New Roman" w:cs="Times New Roman"/>
          <w:b/>
          <w:sz w:val="32"/>
          <w:szCs w:val="32"/>
        </w:rPr>
        <w:t>82,5</w:t>
      </w:r>
      <w:r w:rsidRPr="00536D55">
        <w:rPr>
          <w:rFonts w:ascii="Times New Roman" w:hAnsi="Times New Roman" w:cs="Times New Roman"/>
          <w:sz w:val="32"/>
          <w:szCs w:val="32"/>
        </w:rPr>
        <w:t xml:space="preserve"> % от годовых назначений.</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 </w:t>
      </w:r>
    </w:p>
    <w:p w:rsidR="003906D6" w:rsidRPr="00536D55" w:rsidRDefault="003906D6" w:rsidP="003906D6">
      <w:pPr>
        <w:ind w:firstLine="900"/>
        <w:jc w:val="center"/>
        <w:rPr>
          <w:rFonts w:ascii="Times New Roman" w:hAnsi="Times New Roman" w:cs="Times New Roman"/>
          <w:b/>
          <w:sz w:val="32"/>
          <w:szCs w:val="32"/>
          <w:u w:val="single"/>
        </w:rPr>
      </w:pPr>
      <w:r w:rsidRPr="00536D55">
        <w:rPr>
          <w:rFonts w:ascii="Times New Roman" w:hAnsi="Times New Roman" w:cs="Times New Roman"/>
          <w:b/>
          <w:sz w:val="32"/>
          <w:szCs w:val="32"/>
          <w:u w:val="single"/>
        </w:rPr>
        <w:t>Раздел 01 «ОБЩЕГОСУДАРСТВЕННЫЕ ВОПРОСЫ»</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План по разделу 01 «Общегосударственные вопросы» утвержден на год в сумме </w:t>
      </w:r>
      <w:r w:rsidRPr="00536D55">
        <w:rPr>
          <w:rFonts w:ascii="Times New Roman" w:hAnsi="Times New Roman" w:cs="Times New Roman"/>
          <w:b/>
          <w:sz w:val="32"/>
          <w:szCs w:val="32"/>
        </w:rPr>
        <w:t>1 848,2</w:t>
      </w:r>
      <w:r w:rsidRPr="00536D55">
        <w:rPr>
          <w:rFonts w:ascii="Times New Roman" w:hAnsi="Times New Roman" w:cs="Times New Roman"/>
          <w:sz w:val="32"/>
          <w:szCs w:val="32"/>
        </w:rPr>
        <w:t xml:space="preserve"> тыс. руб.  </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Кассовые расходы произведены в полном объеме  и составили </w:t>
      </w:r>
      <w:r w:rsidRPr="00536D55">
        <w:rPr>
          <w:rFonts w:ascii="Times New Roman" w:hAnsi="Times New Roman" w:cs="Times New Roman"/>
          <w:b/>
          <w:sz w:val="32"/>
          <w:szCs w:val="32"/>
        </w:rPr>
        <w:t>1 801</w:t>
      </w:r>
      <w:r w:rsidRPr="00536D55">
        <w:rPr>
          <w:rFonts w:ascii="Times New Roman" w:hAnsi="Times New Roman" w:cs="Times New Roman"/>
          <w:sz w:val="32"/>
          <w:szCs w:val="32"/>
        </w:rPr>
        <w:t xml:space="preserve"> тыс. руб.</w:t>
      </w:r>
    </w:p>
    <w:p w:rsidR="003906D6" w:rsidRPr="00536D55" w:rsidRDefault="003906D6" w:rsidP="003906D6">
      <w:pPr>
        <w:autoSpaceDE w:val="0"/>
        <w:autoSpaceDN w:val="0"/>
        <w:adjustRightInd w:val="0"/>
        <w:ind w:firstLine="851"/>
        <w:jc w:val="both"/>
        <w:rPr>
          <w:rFonts w:ascii="Times New Roman" w:hAnsi="Times New Roman" w:cs="Times New Roman"/>
          <w:sz w:val="32"/>
          <w:szCs w:val="32"/>
        </w:rPr>
      </w:pPr>
      <w:r w:rsidRPr="00536D55">
        <w:rPr>
          <w:rFonts w:ascii="Times New Roman" w:hAnsi="Times New Roman" w:cs="Times New Roman"/>
          <w:sz w:val="32"/>
          <w:szCs w:val="32"/>
        </w:rPr>
        <w:t>Расходы по кодам классификации операций сектора государственного управления сложились следующим образом:</w:t>
      </w:r>
    </w:p>
    <w:tbl>
      <w:tblPr>
        <w:tblW w:w="10338" w:type="dxa"/>
        <w:tblInd w:w="118" w:type="dxa"/>
        <w:tblLook w:val="04A0"/>
      </w:tblPr>
      <w:tblGrid>
        <w:gridCol w:w="5093"/>
        <w:gridCol w:w="1560"/>
        <w:gridCol w:w="1842"/>
        <w:gridCol w:w="1843"/>
      </w:tblGrid>
      <w:tr w:rsidR="003906D6" w:rsidRPr="00536D55" w:rsidTr="003906D6">
        <w:trPr>
          <w:trHeight w:val="1275"/>
        </w:trPr>
        <w:tc>
          <w:tcPr>
            <w:tcW w:w="50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КОСГУ</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План на 2021 год</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Исполнено на 01.01.2022 г.</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 исполнения</w:t>
            </w:r>
          </w:p>
        </w:tc>
      </w:tr>
      <w:tr w:rsidR="003906D6" w:rsidRPr="00536D55" w:rsidTr="003906D6">
        <w:trPr>
          <w:trHeight w:val="33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211, 266 «Заработная плата»</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1 372,8</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1 372,8</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213 «Начисления на выплаты по оплате труда»</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370,9</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343,8</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92,7</w:t>
            </w:r>
          </w:p>
        </w:tc>
      </w:tr>
      <w:tr w:rsidR="003906D6" w:rsidRPr="00536D55" w:rsidTr="003906D6">
        <w:trPr>
          <w:trHeight w:val="33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214 «Прочие несоциальные выплаты персоналу в натуральной форме»</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4,9</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4,9</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221 «Услуги связи»</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20,7</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20,1</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97,1</w:t>
            </w:r>
          </w:p>
        </w:tc>
      </w:tr>
      <w:tr w:rsidR="003906D6" w:rsidRPr="00536D55" w:rsidTr="003906D6">
        <w:trPr>
          <w:trHeight w:val="33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225 «Работы, услуги по содержанию имущества»</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1,5</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1,5</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226 « Прочие работы, услуги»</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69,7</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51,1</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73,3</w:t>
            </w:r>
          </w:p>
        </w:tc>
      </w:tr>
      <w:tr w:rsidR="003906D6" w:rsidRPr="00536D55" w:rsidTr="003906D6">
        <w:trPr>
          <w:trHeight w:val="705"/>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lastRenderedPageBreak/>
              <w:t>292 «Штрафы за нарушение законодательства о налогах и сборах, законодательства о страховых взносах»</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0,6</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0,5</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83,3</w:t>
            </w:r>
          </w:p>
        </w:tc>
      </w:tr>
      <w:tr w:rsidR="003906D6" w:rsidRPr="00536D55" w:rsidTr="003906D6">
        <w:trPr>
          <w:trHeight w:val="375"/>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310 «Увеличение стоимости основных средств»</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0,8</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0</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0,0</w:t>
            </w:r>
          </w:p>
        </w:tc>
      </w:tr>
      <w:tr w:rsidR="003906D6" w:rsidRPr="00536D55" w:rsidTr="003906D6">
        <w:trPr>
          <w:trHeight w:val="645"/>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346 «Увеличение стоимости прочих оборотных запасов (материалов)»</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2,2</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2,2</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645"/>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349 «Увеличение стоимости прочих материальных запасов однократного применения»</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2,1</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2,1</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96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Субвенция на создание и обеспечение деятельности комиссий, определение перечня должностных лиц, уполномоченных составлять протоколы</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093" w:type="dxa"/>
            <w:tcBorders>
              <w:top w:val="nil"/>
              <w:left w:val="single" w:sz="8" w:space="0" w:color="auto"/>
              <w:bottom w:val="single" w:sz="8" w:space="0" w:color="auto"/>
              <w:right w:val="single" w:sz="8" w:space="0" w:color="auto"/>
            </w:tcBorders>
            <w:shd w:val="clear" w:color="auto" w:fill="auto"/>
            <w:vAlign w:val="center"/>
            <w:hideMark/>
          </w:tcPr>
          <w:p w:rsidR="003906D6" w:rsidRPr="00536D55" w:rsidRDefault="003906D6" w:rsidP="007C2C39">
            <w:pPr>
              <w:rPr>
                <w:rFonts w:ascii="Times New Roman" w:hAnsi="Times New Roman" w:cs="Times New Roman"/>
                <w:b/>
                <w:bCs/>
                <w:color w:val="000000"/>
                <w:sz w:val="32"/>
                <w:szCs w:val="32"/>
              </w:rPr>
            </w:pPr>
            <w:r w:rsidRPr="00536D55">
              <w:rPr>
                <w:rFonts w:ascii="Times New Roman" w:hAnsi="Times New Roman" w:cs="Times New Roman"/>
                <w:b/>
                <w:bCs/>
                <w:color w:val="000000"/>
                <w:sz w:val="32"/>
                <w:szCs w:val="32"/>
              </w:rPr>
              <w:t>ВСЕГО</w:t>
            </w:r>
          </w:p>
        </w:tc>
        <w:tc>
          <w:tcPr>
            <w:tcW w:w="1560"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b/>
                <w:bCs/>
                <w:color w:val="000000"/>
                <w:sz w:val="32"/>
                <w:szCs w:val="32"/>
              </w:rPr>
            </w:pPr>
            <w:r w:rsidRPr="00536D55">
              <w:rPr>
                <w:rFonts w:ascii="Times New Roman" w:hAnsi="Times New Roman" w:cs="Times New Roman"/>
                <w:b/>
                <w:bCs/>
                <w:color w:val="000000"/>
                <w:sz w:val="32"/>
                <w:szCs w:val="32"/>
              </w:rPr>
              <w:t>1 848,2</w:t>
            </w:r>
          </w:p>
        </w:tc>
        <w:tc>
          <w:tcPr>
            <w:tcW w:w="1842"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b/>
                <w:bCs/>
                <w:color w:val="000000"/>
                <w:sz w:val="32"/>
                <w:szCs w:val="32"/>
              </w:rPr>
            </w:pPr>
            <w:r w:rsidRPr="00536D55">
              <w:rPr>
                <w:rFonts w:ascii="Times New Roman" w:hAnsi="Times New Roman" w:cs="Times New Roman"/>
                <w:b/>
                <w:bCs/>
                <w:color w:val="000000"/>
                <w:sz w:val="32"/>
                <w:szCs w:val="32"/>
              </w:rPr>
              <w:t>1 801,0</w:t>
            </w:r>
          </w:p>
        </w:tc>
        <w:tc>
          <w:tcPr>
            <w:tcW w:w="1843" w:type="dxa"/>
            <w:tcBorders>
              <w:top w:val="nil"/>
              <w:left w:val="nil"/>
              <w:bottom w:val="single" w:sz="8" w:space="0" w:color="auto"/>
              <w:right w:val="single" w:sz="8" w:space="0" w:color="auto"/>
            </w:tcBorders>
            <w:shd w:val="clear" w:color="auto" w:fill="auto"/>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97,4</w:t>
            </w:r>
          </w:p>
        </w:tc>
      </w:tr>
    </w:tbl>
    <w:p w:rsidR="003906D6" w:rsidRPr="00536D55" w:rsidRDefault="003906D6" w:rsidP="003906D6">
      <w:pPr>
        <w:ind w:firstLine="900"/>
        <w:jc w:val="center"/>
        <w:rPr>
          <w:rFonts w:ascii="Times New Roman" w:hAnsi="Times New Roman" w:cs="Times New Roman"/>
          <w:b/>
          <w:sz w:val="32"/>
          <w:szCs w:val="32"/>
          <w:u w:val="single"/>
        </w:rPr>
      </w:pPr>
    </w:p>
    <w:p w:rsidR="003906D6" w:rsidRPr="00536D55" w:rsidRDefault="003906D6" w:rsidP="003906D6">
      <w:pPr>
        <w:ind w:firstLine="900"/>
        <w:jc w:val="center"/>
        <w:rPr>
          <w:rFonts w:ascii="Times New Roman" w:hAnsi="Times New Roman" w:cs="Times New Roman"/>
          <w:b/>
          <w:sz w:val="32"/>
          <w:szCs w:val="32"/>
          <w:u w:val="single"/>
        </w:rPr>
      </w:pPr>
      <w:r w:rsidRPr="00536D55">
        <w:rPr>
          <w:rFonts w:ascii="Times New Roman" w:hAnsi="Times New Roman" w:cs="Times New Roman"/>
          <w:b/>
          <w:sz w:val="32"/>
          <w:szCs w:val="32"/>
          <w:u w:val="single"/>
        </w:rPr>
        <w:t>Раздел 02 «НАЦИОНАЛЬНАЯ ОБОРОНА»</w:t>
      </w:r>
    </w:p>
    <w:p w:rsidR="003906D6" w:rsidRPr="00536D55" w:rsidRDefault="003906D6" w:rsidP="003906D6">
      <w:pPr>
        <w:ind w:firstLine="708"/>
        <w:jc w:val="both"/>
        <w:rPr>
          <w:rFonts w:ascii="Times New Roman" w:hAnsi="Times New Roman" w:cs="Times New Roman"/>
          <w:sz w:val="32"/>
          <w:szCs w:val="32"/>
        </w:rPr>
      </w:pPr>
      <w:r w:rsidRPr="00536D55">
        <w:rPr>
          <w:rFonts w:ascii="Times New Roman" w:hAnsi="Times New Roman" w:cs="Times New Roman"/>
          <w:sz w:val="32"/>
          <w:szCs w:val="32"/>
        </w:rPr>
        <w:t xml:space="preserve">По данному разделу финансируются расходы за счет средств целевой субвенции на осуществление первичного воинского учета на территориях, где отсутствуют военные комиссариаты. На год запланировано средств субвенции </w:t>
      </w:r>
      <w:r w:rsidRPr="00536D55">
        <w:rPr>
          <w:rFonts w:ascii="Times New Roman" w:hAnsi="Times New Roman" w:cs="Times New Roman"/>
          <w:b/>
          <w:sz w:val="32"/>
          <w:szCs w:val="32"/>
        </w:rPr>
        <w:t>143,4</w:t>
      </w:r>
      <w:r w:rsidRPr="00536D55">
        <w:rPr>
          <w:rFonts w:ascii="Times New Roman" w:hAnsi="Times New Roman" w:cs="Times New Roman"/>
          <w:sz w:val="32"/>
          <w:szCs w:val="32"/>
        </w:rPr>
        <w:t xml:space="preserve"> тыс. руб.</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Расходы по статьям экономической классификации сложились следующим образом: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3"/>
        <w:gridCol w:w="1644"/>
        <w:gridCol w:w="1725"/>
        <w:gridCol w:w="1824"/>
      </w:tblGrid>
      <w:tr w:rsidR="003906D6" w:rsidRPr="00536D55" w:rsidTr="003906D6">
        <w:tc>
          <w:tcPr>
            <w:tcW w:w="5245" w:type="dxa"/>
          </w:tcPr>
          <w:p w:rsidR="003906D6" w:rsidRPr="00536D55" w:rsidRDefault="003906D6" w:rsidP="007C2C39">
            <w:pPr>
              <w:pStyle w:val="a4"/>
              <w:rPr>
                <w:sz w:val="32"/>
                <w:szCs w:val="32"/>
              </w:rPr>
            </w:pPr>
            <w:r w:rsidRPr="00536D55">
              <w:rPr>
                <w:sz w:val="32"/>
                <w:szCs w:val="32"/>
              </w:rPr>
              <w:t>КОСГУ</w:t>
            </w:r>
          </w:p>
        </w:tc>
        <w:tc>
          <w:tcPr>
            <w:tcW w:w="1701" w:type="dxa"/>
          </w:tcPr>
          <w:p w:rsidR="003906D6" w:rsidRPr="00536D55" w:rsidRDefault="003906D6" w:rsidP="007C2C39">
            <w:pPr>
              <w:pStyle w:val="a4"/>
              <w:rPr>
                <w:sz w:val="32"/>
                <w:szCs w:val="32"/>
              </w:rPr>
            </w:pPr>
            <w:r w:rsidRPr="00536D55">
              <w:rPr>
                <w:sz w:val="32"/>
                <w:szCs w:val="32"/>
              </w:rPr>
              <w:t>План на 2021 год</w:t>
            </w:r>
          </w:p>
        </w:tc>
        <w:tc>
          <w:tcPr>
            <w:tcW w:w="1559" w:type="dxa"/>
          </w:tcPr>
          <w:p w:rsidR="003906D6" w:rsidRPr="00536D55" w:rsidRDefault="003906D6" w:rsidP="007C2C39">
            <w:pPr>
              <w:pStyle w:val="a4"/>
              <w:rPr>
                <w:sz w:val="32"/>
                <w:szCs w:val="32"/>
              </w:rPr>
            </w:pPr>
            <w:r w:rsidRPr="00536D55">
              <w:rPr>
                <w:sz w:val="32"/>
                <w:szCs w:val="32"/>
              </w:rPr>
              <w:t>Исполнено на 01.01.2022</w:t>
            </w:r>
          </w:p>
        </w:tc>
        <w:tc>
          <w:tcPr>
            <w:tcW w:w="1701" w:type="dxa"/>
          </w:tcPr>
          <w:p w:rsidR="003906D6" w:rsidRPr="00536D55" w:rsidRDefault="003906D6" w:rsidP="007C2C39">
            <w:pPr>
              <w:pStyle w:val="a4"/>
              <w:rPr>
                <w:sz w:val="32"/>
                <w:szCs w:val="32"/>
              </w:rPr>
            </w:pPr>
            <w:r w:rsidRPr="00536D55">
              <w:rPr>
                <w:sz w:val="32"/>
                <w:szCs w:val="32"/>
              </w:rPr>
              <w:t>% исполнения</w:t>
            </w:r>
          </w:p>
        </w:tc>
      </w:tr>
      <w:tr w:rsidR="003906D6" w:rsidRPr="00536D55" w:rsidTr="003906D6">
        <w:tc>
          <w:tcPr>
            <w:tcW w:w="5245" w:type="dxa"/>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t xml:space="preserve">211 «Заработная плата» </w:t>
            </w:r>
          </w:p>
        </w:tc>
        <w:tc>
          <w:tcPr>
            <w:tcW w:w="1701" w:type="dxa"/>
          </w:tcPr>
          <w:p w:rsidR="003906D6" w:rsidRPr="00536D55" w:rsidRDefault="003906D6" w:rsidP="007C2C39">
            <w:pPr>
              <w:pStyle w:val="a4"/>
              <w:rPr>
                <w:sz w:val="32"/>
                <w:szCs w:val="32"/>
              </w:rPr>
            </w:pPr>
            <w:r w:rsidRPr="00536D55">
              <w:rPr>
                <w:sz w:val="32"/>
                <w:szCs w:val="32"/>
              </w:rPr>
              <w:t>60,1</w:t>
            </w:r>
          </w:p>
        </w:tc>
        <w:tc>
          <w:tcPr>
            <w:tcW w:w="1559" w:type="dxa"/>
          </w:tcPr>
          <w:p w:rsidR="003906D6" w:rsidRPr="00536D55" w:rsidRDefault="003906D6" w:rsidP="007C2C39">
            <w:pPr>
              <w:pStyle w:val="a4"/>
              <w:rPr>
                <w:sz w:val="32"/>
                <w:szCs w:val="32"/>
              </w:rPr>
            </w:pPr>
            <w:r w:rsidRPr="00536D55">
              <w:rPr>
                <w:sz w:val="32"/>
                <w:szCs w:val="32"/>
              </w:rPr>
              <w:t>60,1</w:t>
            </w:r>
          </w:p>
        </w:tc>
        <w:tc>
          <w:tcPr>
            <w:tcW w:w="1701" w:type="dxa"/>
          </w:tcPr>
          <w:p w:rsidR="003906D6" w:rsidRPr="00536D55" w:rsidRDefault="003906D6" w:rsidP="007C2C39">
            <w:pPr>
              <w:pStyle w:val="a4"/>
              <w:rPr>
                <w:sz w:val="32"/>
                <w:szCs w:val="32"/>
              </w:rPr>
            </w:pPr>
            <w:r w:rsidRPr="00536D55">
              <w:rPr>
                <w:sz w:val="32"/>
                <w:szCs w:val="32"/>
              </w:rPr>
              <w:t>100</w:t>
            </w:r>
          </w:p>
        </w:tc>
      </w:tr>
      <w:tr w:rsidR="003906D6" w:rsidRPr="00536D55" w:rsidTr="003906D6">
        <w:tc>
          <w:tcPr>
            <w:tcW w:w="5245" w:type="dxa"/>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lastRenderedPageBreak/>
              <w:t xml:space="preserve">213 «Начисления на оплату труда» </w:t>
            </w:r>
          </w:p>
        </w:tc>
        <w:tc>
          <w:tcPr>
            <w:tcW w:w="1701" w:type="dxa"/>
          </w:tcPr>
          <w:p w:rsidR="003906D6" w:rsidRPr="00536D55" w:rsidRDefault="003906D6" w:rsidP="007C2C39">
            <w:pPr>
              <w:pStyle w:val="a4"/>
              <w:rPr>
                <w:sz w:val="32"/>
                <w:szCs w:val="32"/>
              </w:rPr>
            </w:pPr>
            <w:r w:rsidRPr="00536D55">
              <w:rPr>
                <w:sz w:val="32"/>
                <w:szCs w:val="32"/>
              </w:rPr>
              <w:t>18,2</w:t>
            </w:r>
          </w:p>
        </w:tc>
        <w:tc>
          <w:tcPr>
            <w:tcW w:w="1559" w:type="dxa"/>
          </w:tcPr>
          <w:p w:rsidR="003906D6" w:rsidRPr="00536D55" w:rsidRDefault="003906D6" w:rsidP="007C2C39">
            <w:pPr>
              <w:pStyle w:val="a4"/>
              <w:rPr>
                <w:sz w:val="32"/>
                <w:szCs w:val="32"/>
              </w:rPr>
            </w:pPr>
            <w:r w:rsidRPr="00536D55">
              <w:rPr>
                <w:sz w:val="32"/>
                <w:szCs w:val="32"/>
              </w:rPr>
              <w:t>18,2</w:t>
            </w:r>
          </w:p>
        </w:tc>
        <w:tc>
          <w:tcPr>
            <w:tcW w:w="1701" w:type="dxa"/>
          </w:tcPr>
          <w:p w:rsidR="003906D6" w:rsidRPr="00536D55" w:rsidRDefault="003906D6" w:rsidP="007C2C39">
            <w:pPr>
              <w:pStyle w:val="a4"/>
              <w:rPr>
                <w:sz w:val="32"/>
                <w:szCs w:val="32"/>
              </w:rPr>
            </w:pPr>
            <w:r w:rsidRPr="00536D55">
              <w:rPr>
                <w:sz w:val="32"/>
                <w:szCs w:val="32"/>
              </w:rPr>
              <w:t>100</w:t>
            </w:r>
          </w:p>
        </w:tc>
      </w:tr>
      <w:tr w:rsidR="003906D6" w:rsidRPr="00536D55" w:rsidTr="003906D6">
        <w:tc>
          <w:tcPr>
            <w:tcW w:w="5245" w:type="dxa"/>
            <w:vAlign w:val="center"/>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color w:val="000000"/>
                <w:sz w:val="32"/>
                <w:szCs w:val="32"/>
              </w:rPr>
              <w:t>214 «Прочие несоциальные выплаты персоналу в натуральной форме»</w:t>
            </w:r>
          </w:p>
        </w:tc>
        <w:tc>
          <w:tcPr>
            <w:tcW w:w="1701" w:type="dxa"/>
          </w:tcPr>
          <w:p w:rsidR="003906D6" w:rsidRPr="00536D55" w:rsidRDefault="003906D6" w:rsidP="007C2C39">
            <w:pPr>
              <w:pStyle w:val="a4"/>
              <w:rPr>
                <w:sz w:val="32"/>
                <w:szCs w:val="32"/>
              </w:rPr>
            </w:pPr>
            <w:r w:rsidRPr="00536D55">
              <w:rPr>
                <w:sz w:val="32"/>
                <w:szCs w:val="32"/>
              </w:rPr>
              <w:t>29,9</w:t>
            </w:r>
          </w:p>
        </w:tc>
        <w:tc>
          <w:tcPr>
            <w:tcW w:w="1559" w:type="dxa"/>
          </w:tcPr>
          <w:p w:rsidR="003906D6" w:rsidRPr="00536D55" w:rsidRDefault="003906D6" w:rsidP="007C2C39">
            <w:pPr>
              <w:pStyle w:val="a4"/>
              <w:rPr>
                <w:sz w:val="32"/>
                <w:szCs w:val="32"/>
              </w:rPr>
            </w:pPr>
            <w:r w:rsidRPr="00536D55">
              <w:rPr>
                <w:sz w:val="32"/>
                <w:szCs w:val="32"/>
              </w:rPr>
              <w:t>29,9</w:t>
            </w:r>
          </w:p>
        </w:tc>
        <w:tc>
          <w:tcPr>
            <w:tcW w:w="1701" w:type="dxa"/>
          </w:tcPr>
          <w:p w:rsidR="003906D6" w:rsidRPr="00536D55" w:rsidRDefault="003906D6" w:rsidP="007C2C39">
            <w:pPr>
              <w:pStyle w:val="a4"/>
              <w:rPr>
                <w:sz w:val="32"/>
                <w:szCs w:val="32"/>
              </w:rPr>
            </w:pPr>
          </w:p>
        </w:tc>
      </w:tr>
      <w:tr w:rsidR="003906D6" w:rsidRPr="00536D55" w:rsidTr="003906D6">
        <w:tc>
          <w:tcPr>
            <w:tcW w:w="5245" w:type="dxa"/>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t>221 «Услуги связи»</w:t>
            </w:r>
          </w:p>
        </w:tc>
        <w:tc>
          <w:tcPr>
            <w:tcW w:w="1701" w:type="dxa"/>
          </w:tcPr>
          <w:p w:rsidR="003906D6" w:rsidRPr="00536D55" w:rsidRDefault="003906D6" w:rsidP="007C2C39">
            <w:pPr>
              <w:pStyle w:val="a4"/>
              <w:rPr>
                <w:sz w:val="32"/>
                <w:szCs w:val="32"/>
              </w:rPr>
            </w:pPr>
            <w:r w:rsidRPr="00536D55">
              <w:rPr>
                <w:sz w:val="32"/>
                <w:szCs w:val="32"/>
              </w:rPr>
              <w:t>6,3</w:t>
            </w:r>
          </w:p>
        </w:tc>
        <w:tc>
          <w:tcPr>
            <w:tcW w:w="1559" w:type="dxa"/>
          </w:tcPr>
          <w:p w:rsidR="003906D6" w:rsidRPr="00536D55" w:rsidRDefault="003906D6" w:rsidP="007C2C39">
            <w:pPr>
              <w:pStyle w:val="a4"/>
              <w:rPr>
                <w:sz w:val="32"/>
                <w:szCs w:val="32"/>
              </w:rPr>
            </w:pPr>
            <w:r w:rsidRPr="00536D55">
              <w:rPr>
                <w:sz w:val="32"/>
                <w:szCs w:val="32"/>
              </w:rPr>
              <w:t>6,3</w:t>
            </w:r>
          </w:p>
        </w:tc>
        <w:tc>
          <w:tcPr>
            <w:tcW w:w="1701" w:type="dxa"/>
          </w:tcPr>
          <w:p w:rsidR="003906D6" w:rsidRPr="00536D55" w:rsidRDefault="003906D6" w:rsidP="007C2C39">
            <w:pPr>
              <w:pStyle w:val="a4"/>
              <w:rPr>
                <w:sz w:val="32"/>
                <w:szCs w:val="32"/>
              </w:rPr>
            </w:pPr>
            <w:r w:rsidRPr="00536D55">
              <w:rPr>
                <w:sz w:val="32"/>
                <w:szCs w:val="32"/>
              </w:rPr>
              <w:t>100</w:t>
            </w:r>
          </w:p>
        </w:tc>
      </w:tr>
      <w:tr w:rsidR="003906D6" w:rsidRPr="00536D55" w:rsidTr="003906D6">
        <w:tc>
          <w:tcPr>
            <w:tcW w:w="5245" w:type="dxa"/>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t>310 «Увеличение стоимости основных средств»</w:t>
            </w:r>
          </w:p>
        </w:tc>
        <w:tc>
          <w:tcPr>
            <w:tcW w:w="1701" w:type="dxa"/>
          </w:tcPr>
          <w:p w:rsidR="003906D6" w:rsidRPr="00536D55" w:rsidRDefault="003906D6" w:rsidP="007C2C39">
            <w:pPr>
              <w:pStyle w:val="a4"/>
              <w:rPr>
                <w:sz w:val="32"/>
                <w:szCs w:val="32"/>
              </w:rPr>
            </w:pPr>
            <w:r w:rsidRPr="00536D55">
              <w:rPr>
                <w:sz w:val="32"/>
                <w:szCs w:val="32"/>
              </w:rPr>
              <w:t>23,6</w:t>
            </w:r>
          </w:p>
        </w:tc>
        <w:tc>
          <w:tcPr>
            <w:tcW w:w="1559" w:type="dxa"/>
          </w:tcPr>
          <w:p w:rsidR="003906D6" w:rsidRPr="00536D55" w:rsidRDefault="003906D6" w:rsidP="007C2C39">
            <w:pPr>
              <w:pStyle w:val="a4"/>
              <w:rPr>
                <w:sz w:val="32"/>
                <w:szCs w:val="32"/>
              </w:rPr>
            </w:pPr>
            <w:r w:rsidRPr="00536D55">
              <w:rPr>
                <w:sz w:val="32"/>
                <w:szCs w:val="32"/>
              </w:rPr>
              <w:t>23,6</w:t>
            </w:r>
          </w:p>
        </w:tc>
        <w:tc>
          <w:tcPr>
            <w:tcW w:w="1701" w:type="dxa"/>
          </w:tcPr>
          <w:p w:rsidR="003906D6" w:rsidRPr="00536D55" w:rsidRDefault="003906D6" w:rsidP="007C2C39">
            <w:pPr>
              <w:pStyle w:val="a4"/>
              <w:rPr>
                <w:sz w:val="32"/>
                <w:szCs w:val="32"/>
              </w:rPr>
            </w:pPr>
            <w:r w:rsidRPr="00536D55">
              <w:rPr>
                <w:sz w:val="32"/>
                <w:szCs w:val="32"/>
              </w:rPr>
              <w:t>100</w:t>
            </w:r>
          </w:p>
        </w:tc>
      </w:tr>
      <w:tr w:rsidR="003906D6" w:rsidRPr="00536D55" w:rsidTr="003906D6">
        <w:tc>
          <w:tcPr>
            <w:tcW w:w="5245" w:type="dxa"/>
          </w:tcPr>
          <w:p w:rsidR="003906D6" w:rsidRPr="00536D55" w:rsidRDefault="003906D6" w:rsidP="007C2C39">
            <w:pPr>
              <w:rPr>
                <w:rFonts w:ascii="Times New Roman" w:hAnsi="Times New Roman" w:cs="Times New Roman"/>
                <w:sz w:val="32"/>
                <w:szCs w:val="32"/>
              </w:rPr>
            </w:pPr>
            <w:r w:rsidRPr="00536D55">
              <w:rPr>
                <w:rFonts w:ascii="Times New Roman" w:hAnsi="Times New Roman" w:cs="Times New Roman"/>
                <w:sz w:val="32"/>
                <w:szCs w:val="32"/>
              </w:rPr>
              <w:t>346 «Увеличение стоимости прочих оборотных запасов (материалов)»</w:t>
            </w:r>
          </w:p>
        </w:tc>
        <w:tc>
          <w:tcPr>
            <w:tcW w:w="1701" w:type="dxa"/>
          </w:tcPr>
          <w:p w:rsidR="003906D6" w:rsidRPr="00536D55" w:rsidRDefault="003906D6" w:rsidP="007C2C39">
            <w:pPr>
              <w:pStyle w:val="a4"/>
              <w:rPr>
                <w:sz w:val="32"/>
                <w:szCs w:val="32"/>
              </w:rPr>
            </w:pPr>
            <w:r w:rsidRPr="00536D55">
              <w:rPr>
                <w:sz w:val="32"/>
                <w:szCs w:val="32"/>
              </w:rPr>
              <w:t>5,3</w:t>
            </w:r>
          </w:p>
        </w:tc>
        <w:tc>
          <w:tcPr>
            <w:tcW w:w="1559" w:type="dxa"/>
          </w:tcPr>
          <w:p w:rsidR="003906D6" w:rsidRPr="00536D55" w:rsidRDefault="003906D6" w:rsidP="007C2C39">
            <w:pPr>
              <w:pStyle w:val="a4"/>
              <w:rPr>
                <w:sz w:val="32"/>
                <w:szCs w:val="32"/>
              </w:rPr>
            </w:pPr>
            <w:r w:rsidRPr="00536D55">
              <w:rPr>
                <w:sz w:val="32"/>
                <w:szCs w:val="32"/>
              </w:rPr>
              <w:t>5,3</w:t>
            </w:r>
          </w:p>
        </w:tc>
        <w:tc>
          <w:tcPr>
            <w:tcW w:w="1701" w:type="dxa"/>
          </w:tcPr>
          <w:p w:rsidR="003906D6" w:rsidRPr="00536D55" w:rsidRDefault="003906D6" w:rsidP="007C2C39">
            <w:pPr>
              <w:pStyle w:val="a4"/>
              <w:rPr>
                <w:sz w:val="32"/>
                <w:szCs w:val="32"/>
              </w:rPr>
            </w:pPr>
            <w:r w:rsidRPr="00536D55">
              <w:rPr>
                <w:sz w:val="32"/>
                <w:szCs w:val="32"/>
              </w:rPr>
              <w:t>100</w:t>
            </w:r>
          </w:p>
        </w:tc>
      </w:tr>
      <w:tr w:rsidR="003906D6" w:rsidRPr="00536D55" w:rsidTr="003906D6">
        <w:tc>
          <w:tcPr>
            <w:tcW w:w="5245" w:type="dxa"/>
          </w:tcPr>
          <w:p w:rsidR="003906D6" w:rsidRPr="00536D55" w:rsidRDefault="003906D6" w:rsidP="007C2C39">
            <w:pPr>
              <w:jc w:val="both"/>
              <w:rPr>
                <w:rFonts w:ascii="Times New Roman" w:hAnsi="Times New Roman" w:cs="Times New Roman"/>
                <w:b/>
                <w:sz w:val="32"/>
                <w:szCs w:val="32"/>
              </w:rPr>
            </w:pPr>
            <w:r w:rsidRPr="00536D55">
              <w:rPr>
                <w:rFonts w:ascii="Times New Roman" w:hAnsi="Times New Roman" w:cs="Times New Roman"/>
                <w:b/>
                <w:sz w:val="32"/>
                <w:szCs w:val="32"/>
              </w:rPr>
              <w:t>ВСЕГО</w:t>
            </w:r>
          </w:p>
        </w:tc>
        <w:tc>
          <w:tcPr>
            <w:tcW w:w="1701" w:type="dxa"/>
          </w:tcPr>
          <w:p w:rsidR="003906D6" w:rsidRPr="00536D55" w:rsidRDefault="003906D6" w:rsidP="007C2C39">
            <w:pPr>
              <w:jc w:val="center"/>
              <w:rPr>
                <w:rFonts w:ascii="Times New Roman" w:hAnsi="Times New Roman" w:cs="Times New Roman"/>
                <w:b/>
                <w:sz w:val="32"/>
                <w:szCs w:val="32"/>
              </w:rPr>
            </w:pPr>
            <w:r w:rsidRPr="00536D55">
              <w:rPr>
                <w:rFonts w:ascii="Times New Roman" w:hAnsi="Times New Roman" w:cs="Times New Roman"/>
                <w:b/>
                <w:sz w:val="32"/>
                <w:szCs w:val="32"/>
              </w:rPr>
              <w:t>143,4</w:t>
            </w:r>
          </w:p>
        </w:tc>
        <w:tc>
          <w:tcPr>
            <w:tcW w:w="1559" w:type="dxa"/>
          </w:tcPr>
          <w:p w:rsidR="003906D6" w:rsidRPr="00536D55" w:rsidRDefault="003906D6" w:rsidP="007C2C39">
            <w:pPr>
              <w:jc w:val="center"/>
              <w:rPr>
                <w:rFonts w:ascii="Times New Roman" w:hAnsi="Times New Roman" w:cs="Times New Roman"/>
                <w:b/>
                <w:sz w:val="32"/>
                <w:szCs w:val="32"/>
              </w:rPr>
            </w:pPr>
            <w:r w:rsidRPr="00536D55">
              <w:rPr>
                <w:rFonts w:ascii="Times New Roman" w:hAnsi="Times New Roman" w:cs="Times New Roman"/>
                <w:b/>
                <w:sz w:val="32"/>
                <w:szCs w:val="32"/>
              </w:rPr>
              <w:t>143,4</w:t>
            </w:r>
          </w:p>
        </w:tc>
        <w:tc>
          <w:tcPr>
            <w:tcW w:w="1701" w:type="dxa"/>
          </w:tcPr>
          <w:p w:rsidR="003906D6" w:rsidRPr="00536D55" w:rsidRDefault="003906D6" w:rsidP="007C2C39">
            <w:pPr>
              <w:jc w:val="center"/>
              <w:rPr>
                <w:rFonts w:ascii="Times New Roman" w:hAnsi="Times New Roman" w:cs="Times New Roman"/>
                <w:b/>
                <w:sz w:val="32"/>
                <w:szCs w:val="32"/>
              </w:rPr>
            </w:pPr>
            <w:r w:rsidRPr="00536D55">
              <w:rPr>
                <w:rFonts w:ascii="Times New Roman" w:hAnsi="Times New Roman" w:cs="Times New Roman"/>
                <w:b/>
                <w:sz w:val="32"/>
                <w:szCs w:val="32"/>
              </w:rPr>
              <w:t>100</w:t>
            </w:r>
          </w:p>
        </w:tc>
      </w:tr>
    </w:tbl>
    <w:p w:rsidR="003906D6" w:rsidRPr="00536D55" w:rsidRDefault="003906D6" w:rsidP="003906D6">
      <w:pPr>
        <w:rPr>
          <w:rFonts w:ascii="Times New Roman" w:hAnsi="Times New Roman" w:cs="Times New Roman"/>
          <w:sz w:val="32"/>
          <w:szCs w:val="32"/>
        </w:rPr>
      </w:pPr>
    </w:p>
    <w:p w:rsidR="003906D6" w:rsidRPr="00536D55" w:rsidRDefault="003906D6" w:rsidP="003906D6">
      <w:pPr>
        <w:ind w:firstLine="900"/>
        <w:jc w:val="center"/>
        <w:rPr>
          <w:rFonts w:ascii="Times New Roman" w:hAnsi="Times New Roman" w:cs="Times New Roman"/>
          <w:b/>
          <w:sz w:val="32"/>
          <w:szCs w:val="32"/>
          <w:u w:val="single"/>
        </w:rPr>
      </w:pPr>
      <w:r w:rsidRPr="00536D55">
        <w:rPr>
          <w:rFonts w:ascii="Times New Roman" w:hAnsi="Times New Roman" w:cs="Times New Roman"/>
          <w:b/>
          <w:sz w:val="32"/>
          <w:szCs w:val="32"/>
          <w:u w:val="single"/>
        </w:rPr>
        <w:t>Раздел 04 «НАЦИОНАЛЬНАЯ ЭКОНОМИКА»</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По подразделу 0409 «Дорожное хозяйство (дорожные фонды)» запланированы средства муниципального дорожного фонда на обеспечение дорожной деятельности в отношении автомобильных дорог общего пользования местного значения, а также капитального ремонта и ремонта дворовых террит</w:t>
      </w:r>
      <w:r w:rsidRPr="00536D55">
        <w:rPr>
          <w:rFonts w:ascii="Times New Roman" w:hAnsi="Times New Roman" w:cs="Times New Roman"/>
          <w:sz w:val="32"/>
          <w:szCs w:val="32"/>
        </w:rPr>
        <w:t>о</w:t>
      </w:r>
      <w:r w:rsidRPr="00536D55">
        <w:rPr>
          <w:rFonts w:ascii="Times New Roman" w:hAnsi="Times New Roman" w:cs="Times New Roman"/>
          <w:sz w:val="32"/>
          <w:szCs w:val="32"/>
        </w:rPr>
        <w:t xml:space="preserve">рий многоквартирных домов, проездов к дворовым территориям многоквартирных домов населенных пунктов на территории Святозерского сельского поселения в размере </w:t>
      </w:r>
      <w:r w:rsidRPr="00536D55">
        <w:rPr>
          <w:rFonts w:ascii="Times New Roman" w:hAnsi="Times New Roman" w:cs="Times New Roman"/>
          <w:b/>
          <w:sz w:val="32"/>
          <w:szCs w:val="32"/>
        </w:rPr>
        <w:t xml:space="preserve">1 520 </w:t>
      </w:r>
      <w:r w:rsidRPr="00536D55">
        <w:rPr>
          <w:rFonts w:ascii="Times New Roman" w:hAnsi="Times New Roman" w:cs="Times New Roman"/>
          <w:sz w:val="32"/>
          <w:szCs w:val="32"/>
        </w:rPr>
        <w:t xml:space="preserve">тыс. руб. На 01.01.2022 г. расходы составили </w:t>
      </w:r>
      <w:r w:rsidRPr="00536D55">
        <w:rPr>
          <w:rFonts w:ascii="Times New Roman" w:hAnsi="Times New Roman" w:cs="Times New Roman"/>
          <w:b/>
          <w:sz w:val="32"/>
          <w:szCs w:val="32"/>
        </w:rPr>
        <w:t>433,9</w:t>
      </w:r>
      <w:r w:rsidRPr="00536D55">
        <w:rPr>
          <w:rFonts w:ascii="Times New Roman" w:hAnsi="Times New Roman" w:cs="Times New Roman"/>
          <w:sz w:val="32"/>
          <w:szCs w:val="32"/>
        </w:rPr>
        <w:t xml:space="preserve"> тыс. руб. (услуги по расчистке дорог от снега, посыпка песком подъезда).</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Кроме того, по данному подразделу были произведены работы по ремонту грунтовой дороги за счет средств   на поддержку развития территориального общественного самоуправления в сумме 498, 9 тыс. руб. (ТОС «Чарозеро»)</w:t>
      </w:r>
    </w:p>
    <w:p w:rsidR="003906D6" w:rsidRPr="00536D55" w:rsidRDefault="003906D6" w:rsidP="003906D6">
      <w:pPr>
        <w:ind w:firstLine="900"/>
        <w:jc w:val="both"/>
        <w:rPr>
          <w:rFonts w:ascii="Times New Roman" w:hAnsi="Times New Roman" w:cs="Times New Roman"/>
          <w:sz w:val="32"/>
          <w:szCs w:val="32"/>
        </w:rPr>
      </w:pPr>
    </w:p>
    <w:p w:rsidR="003906D6" w:rsidRPr="00536D55" w:rsidRDefault="003906D6" w:rsidP="003906D6">
      <w:pPr>
        <w:ind w:firstLine="900"/>
        <w:jc w:val="center"/>
        <w:rPr>
          <w:rFonts w:ascii="Times New Roman" w:hAnsi="Times New Roman" w:cs="Times New Roman"/>
          <w:b/>
          <w:sz w:val="32"/>
          <w:szCs w:val="32"/>
          <w:u w:val="single"/>
        </w:rPr>
      </w:pPr>
      <w:r w:rsidRPr="00536D55">
        <w:rPr>
          <w:rFonts w:ascii="Times New Roman" w:hAnsi="Times New Roman" w:cs="Times New Roman"/>
          <w:b/>
          <w:sz w:val="32"/>
          <w:szCs w:val="32"/>
          <w:u w:val="single"/>
        </w:rPr>
        <w:t>Раздел 05 «ЖИЛИЩНО-КОММУНАЛЬНОЕ ХОЗЯЙСТВО»</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План по данному разделу на год составляет </w:t>
      </w:r>
      <w:r w:rsidRPr="00536D55">
        <w:rPr>
          <w:rFonts w:ascii="Times New Roman" w:hAnsi="Times New Roman" w:cs="Times New Roman"/>
          <w:b/>
          <w:sz w:val="32"/>
          <w:szCs w:val="32"/>
        </w:rPr>
        <w:t>849,9</w:t>
      </w:r>
      <w:r w:rsidRPr="00536D55">
        <w:rPr>
          <w:rFonts w:ascii="Times New Roman" w:hAnsi="Times New Roman" w:cs="Times New Roman"/>
          <w:sz w:val="32"/>
          <w:szCs w:val="32"/>
        </w:rPr>
        <w:t xml:space="preserve"> тыс. руб., кассовые расходы – </w:t>
      </w:r>
      <w:r w:rsidRPr="00536D55">
        <w:rPr>
          <w:rFonts w:ascii="Times New Roman" w:hAnsi="Times New Roman" w:cs="Times New Roman"/>
          <w:b/>
          <w:sz w:val="32"/>
          <w:szCs w:val="32"/>
        </w:rPr>
        <w:t xml:space="preserve">840,8 </w:t>
      </w:r>
      <w:r w:rsidRPr="00536D55">
        <w:rPr>
          <w:rFonts w:ascii="Times New Roman" w:hAnsi="Times New Roman" w:cs="Times New Roman"/>
          <w:sz w:val="32"/>
          <w:szCs w:val="32"/>
        </w:rPr>
        <w:t>тыс. руб.</w:t>
      </w:r>
    </w:p>
    <w:tbl>
      <w:tblPr>
        <w:tblW w:w="10221" w:type="dxa"/>
        <w:tblInd w:w="93" w:type="dxa"/>
        <w:tblLayout w:type="fixed"/>
        <w:tblLook w:val="0000"/>
      </w:tblPr>
      <w:tblGrid>
        <w:gridCol w:w="5118"/>
        <w:gridCol w:w="1560"/>
        <w:gridCol w:w="1842"/>
        <w:gridCol w:w="1701"/>
      </w:tblGrid>
      <w:tr w:rsidR="003906D6" w:rsidRPr="00536D55" w:rsidTr="003906D6">
        <w:trPr>
          <w:trHeight w:val="637"/>
        </w:trPr>
        <w:tc>
          <w:tcPr>
            <w:tcW w:w="5118" w:type="dxa"/>
            <w:tcBorders>
              <w:top w:val="single" w:sz="8" w:space="0" w:color="auto"/>
              <w:left w:val="single" w:sz="8" w:space="0" w:color="auto"/>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lastRenderedPageBreak/>
              <w:t>Наименование</w:t>
            </w:r>
          </w:p>
        </w:tc>
        <w:tc>
          <w:tcPr>
            <w:tcW w:w="1560" w:type="dxa"/>
            <w:tcBorders>
              <w:top w:val="single" w:sz="8" w:space="0" w:color="auto"/>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План на 2021 год</w:t>
            </w:r>
          </w:p>
        </w:tc>
        <w:tc>
          <w:tcPr>
            <w:tcW w:w="1842" w:type="dxa"/>
            <w:tcBorders>
              <w:top w:val="single" w:sz="8" w:space="0" w:color="auto"/>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Исполнено на 01.01.2022</w:t>
            </w:r>
          </w:p>
        </w:tc>
        <w:tc>
          <w:tcPr>
            <w:tcW w:w="1701" w:type="dxa"/>
            <w:tcBorders>
              <w:top w:val="single" w:sz="8" w:space="0" w:color="auto"/>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 исполнения</w:t>
            </w:r>
          </w:p>
        </w:tc>
      </w:tr>
      <w:tr w:rsidR="003906D6" w:rsidRPr="00536D55" w:rsidTr="003906D6">
        <w:trPr>
          <w:trHeight w:val="330"/>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b/>
                <w:bCs/>
                <w:sz w:val="32"/>
                <w:szCs w:val="32"/>
              </w:rPr>
            </w:pPr>
            <w:r w:rsidRPr="00536D55">
              <w:rPr>
                <w:rFonts w:ascii="Times New Roman" w:hAnsi="Times New Roman" w:cs="Times New Roman"/>
                <w:b/>
                <w:bCs/>
                <w:sz w:val="32"/>
                <w:szCs w:val="32"/>
              </w:rPr>
              <w:t>0501 «Жилищное хозяйство»</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24,5</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23,3</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95,1</w:t>
            </w:r>
          </w:p>
        </w:tc>
      </w:tr>
      <w:tr w:rsidR="003906D6" w:rsidRPr="00536D55" w:rsidTr="003906D6">
        <w:trPr>
          <w:trHeight w:val="330"/>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bCs/>
                <w:sz w:val="32"/>
                <w:szCs w:val="32"/>
              </w:rPr>
            </w:pPr>
            <w:r w:rsidRPr="00536D55">
              <w:rPr>
                <w:rFonts w:ascii="Times New Roman" w:hAnsi="Times New Roman" w:cs="Times New Roman"/>
                <w:bCs/>
                <w:sz w:val="32"/>
                <w:szCs w:val="32"/>
              </w:rPr>
              <w:t>Взносы на капитальный ремонт</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24,5</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23,3</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95,1</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b/>
                <w:bCs/>
                <w:sz w:val="32"/>
                <w:szCs w:val="32"/>
              </w:rPr>
            </w:pPr>
            <w:r w:rsidRPr="00536D55">
              <w:rPr>
                <w:rFonts w:ascii="Times New Roman" w:hAnsi="Times New Roman" w:cs="Times New Roman"/>
                <w:b/>
                <w:bCs/>
                <w:sz w:val="32"/>
                <w:szCs w:val="32"/>
              </w:rPr>
              <w:t>0502 «Коммунальное хозяйство»</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219,2</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219,2</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100</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b/>
                <w:bCs/>
                <w:sz w:val="32"/>
                <w:szCs w:val="32"/>
              </w:rPr>
            </w:pPr>
            <w:r w:rsidRPr="00536D55">
              <w:rPr>
                <w:rFonts w:ascii="Times New Roman" w:hAnsi="Times New Roman" w:cs="Times New Roman"/>
                <w:sz w:val="32"/>
                <w:szCs w:val="32"/>
              </w:rPr>
              <w:t>Софинансирование за счет средств местного бюджета на поддержку развития территориального общественного самоуправления</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5,0</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5,0</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100</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b/>
                <w:bCs/>
                <w:sz w:val="32"/>
                <w:szCs w:val="32"/>
              </w:rPr>
            </w:pPr>
            <w:r w:rsidRPr="00536D55">
              <w:rPr>
                <w:rFonts w:ascii="Times New Roman" w:hAnsi="Times New Roman" w:cs="Times New Roman"/>
                <w:sz w:val="32"/>
                <w:szCs w:val="32"/>
              </w:rPr>
              <w:t>Софинансирование за счет средств населения на поддержку развития территориального общественного самоуправления</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17,4</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17,4</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100</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b/>
                <w:bCs/>
                <w:sz w:val="32"/>
                <w:szCs w:val="32"/>
              </w:rPr>
            </w:pPr>
            <w:r w:rsidRPr="00536D55">
              <w:rPr>
                <w:rFonts w:ascii="Times New Roman" w:hAnsi="Times New Roman" w:cs="Times New Roman"/>
                <w:sz w:val="32"/>
                <w:szCs w:val="32"/>
              </w:rPr>
              <w:t>Иные межбюджетные трансферты на поддержку развития территориального общественного самоуправления</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196,8</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196,8</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100</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b/>
                <w:bCs/>
                <w:sz w:val="32"/>
                <w:szCs w:val="32"/>
              </w:rPr>
            </w:pPr>
            <w:r w:rsidRPr="00536D55">
              <w:rPr>
                <w:rFonts w:ascii="Times New Roman" w:hAnsi="Times New Roman" w:cs="Times New Roman"/>
                <w:b/>
                <w:bCs/>
                <w:sz w:val="32"/>
                <w:szCs w:val="32"/>
              </w:rPr>
              <w:t>0503 «Благоустройство»</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606,2</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598,3</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98,7</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sz w:val="32"/>
                <w:szCs w:val="32"/>
              </w:rPr>
            </w:pPr>
            <w:r w:rsidRPr="00536D55">
              <w:rPr>
                <w:rFonts w:ascii="Times New Roman" w:hAnsi="Times New Roman" w:cs="Times New Roman"/>
                <w:sz w:val="32"/>
                <w:szCs w:val="32"/>
              </w:rPr>
              <w:t>Софинансирование за счет средств местного бюджета на поддержку развития территориального общественного самоуправления</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5,0</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5,0</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100</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sz w:val="32"/>
                <w:szCs w:val="32"/>
              </w:rPr>
            </w:pPr>
            <w:r w:rsidRPr="00536D55">
              <w:rPr>
                <w:rFonts w:ascii="Times New Roman" w:hAnsi="Times New Roman" w:cs="Times New Roman"/>
                <w:sz w:val="32"/>
                <w:szCs w:val="32"/>
              </w:rPr>
              <w:t>Софинансирование за счет средств населения Иные межбюджетные трансферты на поддержку развития территориального общественного самоуправления</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36,3</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36,3</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100</w:t>
            </w:r>
          </w:p>
        </w:tc>
      </w:tr>
      <w:tr w:rsidR="003906D6" w:rsidRPr="00536D55" w:rsidTr="003906D6">
        <w:trPr>
          <w:trHeight w:val="451"/>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rPr>
                <w:rFonts w:ascii="Times New Roman" w:hAnsi="Times New Roman" w:cs="Times New Roman"/>
                <w:sz w:val="32"/>
                <w:szCs w:val="32"/>
              </w:rPr>
            </w:pPr>
            <w:r w:rsidRPr="00536D55">
              <w:rPr>
                <w:rFonts w:ascii="Times New Roman" w:hAnsi="Times New Roman" w:cs="Times New Roman"/>
                <w:sz w:val="32"/>
                <w:szCs w:val="32"/>
              </w:rPr>
              <w:t xml:space="preserve">Иные межбюджетные трансферты на поддержку развития территориального общественного </w:t>
            </w:r>
            <w:r w:rsidRPr="00536D55">
              <w:rPr>
                <w:rFonts w:ascii="Times New Roman" w:hAnsi="Times New Roman" w:cs="Times New Roman"/>
                <w:sz w:val="32"/>
                <w:szCs w:val="32"/>
              </w:rPr>
              <w:lastRenderedPageBreak/>
              <w:t>самоуправления</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lastRenderedPageBreak/>
              <w:t>143,1</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143,1</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Cs/>
                <w:sz w:val="32"/>
                <w:szCs w:val="32"/>
              </w:rPr>
            </w:pPr>
            <w:r w:rsidRPr="00536D55">
              <w:rPr>
                <w:rFonts w:ascii="Times New Roman" w:hAnsi="Times New Roman" w:cs="Times New Roman"/>
                <w:bCs/>
                <w:sz w:val="32"/>
                <w:szCs w:val="32"/>
              </w:rPr>
              <w:t>100</w:t>
            </w:r>
          </w:p>
        </w:tc>
      </w:tr>
      <w:tr w:rsidR="003906D6" w:rsidRPr="00536D55" w:rsidTr="003906D6">
        <w:trPr>
          <w:trHeight w:val="330"/>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lastRenderedPageBreak/>
              <w:t>Прочие мероприятия по благоустройству</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120,9</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120</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99,2</w:t>
            </w:r>
          </w:p>
        </w:tc>
      </w:tr>
      <w:tr w:rsidR="003906D6" w:rsidRPr="00536D55" w:rsidTr="003906D6">
        <w:trPr>
          <w:trHeight w:val="330"/>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t>Уличное освещение</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252,9</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252,9</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100</w:t>
            </w:r>
          </w:p>
        </w:tc>
      </w:tr>
      <w:tr w:rsidR="003906D6" w:rsidRPr="00536D55" w:rsidTr="003906D6">
        <w:trPr>
          <w:trHeight w:val="330"/>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t>Организация и содержание мест захоронения</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7</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0</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0</w:t>
            </w:r>
          </w:p>
        </w:tc>
      </w:tr>
      <w:tr w:rsidR="003906D6" w:rsidRPr="00536D55" w:rsidTr="003906D6">
        <w:trPr>
          <w:trHeight w:val="405"/>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jc w:val="both"/>
              <w:rPr>
                <w:rFonts w:ascii="Times New Roman" w:hAnsi="Times New Roman" w:cs="Times New Roman"/>
                <w:sz w:val="32"/>
                <w:szCs w:val="32"/>
              </w:rPr>
            </w:pPr>
            <w:r w:rsidRPr="00536D55">
              <w:rPr>
                <w:rFonts w:ascii="Times New Roman" w:hAnsi="Times New Roman" w:cs="Times New Roman"/>
                <w:sz w:val="32"/>
                <w:szCs w:val="32"/>
              </w:rPr>
              <w:t>Содержание мест (площадок) накопления твердых коммунальных отходов</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41</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41</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sz w:val="32"/>
                <w:szCs w:val="32"/>
              </w:rPr>
            </w:pPr>
            <w:r w:rsidRPr="00536D55">
              <w:rPr>
                <w:rFonts w:ascii="Times New Roman" w:hAnsi="Times New Roman" w:cs="Times New Roman"/>
                <w:sz w:val="32"/>
                <w:szCs w:val="32"/>
              </w:rPr>
              <w:t>100</w:t>
            </w:r>
          </w:p>
        </w:tc>
      </w:tr>
      <w:tr w:rsidR="003906D6" w:rsidRPr="00536D55" w:rsidTr="003906D6">
        <w:trPr>
          <w:trHeight w:val="405"/>
        </w:trPr>
        <w:tc>
          <w:tcPr>
            <w:tcW w:w="5118" w:type="dxa"/>
            <w:tcBorders>
              <w:top w:val="nil"/>
              <w:left w:val="single" w:sz="8" w:space="0" w:color="auto"/>
              <w:bottom w:val="single" w:sz="8" w:space="0" w:color="auto"/>
              <w:right w:val="single" w:sz="8" w:space="0" w:color="auto"/>
            </w:tcBorders>
            <w:shd w:val="clear" w:color="auto" w:fill="auto"/>
          </w:tcPr>
          <w:p w:rsidR="003906D6" w:rsidRPr="00536D55" w:rsidRDefault="003906D6" w:rsidP="007C2C39">
            <w:pPr>
              <w:jc w:val="both"/>
              <w:rPr>
                <w:rFonts w:ascii="Times New Roman" w:hAnsi="Times New Roman" w:cs="Times New Roman"/>
                <w:b/>
                <w:bCs/>
                <w:sz w:val="32"/>
                <w:szCs w:val="32"/>
              </w:rPr>
            </w:pPr>
            <w:r w:rsidRPr="00536D55">
              <w:rPr>
                <w:rFonts w:ascii="Times New Roman" w:hAnsi="Times New Roman" w:cs="Times New Roman"/>
                <w:b/>
                <w:bCs/>
                <w:sz w:val="32"/>
                <w:szCs w:val="32"/>
              </w:rPr>
              <w:t xml:space="preserve">Всего </w:t>
            </w:r>
          </w:p>
        </w:tc>
        <w:tc>
          <w:tcPr>
            <w:tcW w:w="1560"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rPr>
            </w:pPr>
            <w:r w:rsidRPr="00536D55">
              <w:rPr>
                <w:rFonts w:ascii="Times New Roman" w:hAnsi="Times New Roman" w:cs="Times New Roman"/>
                <w:b/>
                <w:bCs/>
                <w:sz w:val="32"/>
                <w:szCs w:val="32"/>
              </w:rPr>
              <w:t>849,9</w:t>
            </w:r>
          </w:p>
        </w:tc>
        <w:tc>
          <w:tcPr>
            <w:tcW w:w="1842"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bCs/>
                <w:sz w:val="32"/>
                <w:szCs w:val="32"/>
                <w:lang w:val="en-US"/>
              </w:rPr>
            </w:pPr>
            <w:r w:rsidRPr="00536D55">
              <w:rPr>
                <w:rFonts w:ascii="Times New Roman" w:hAnsi="Times New Roman" w:cs="Times New Roman"/>
                <w:b/>
                <w:bCs/>
                <w:sz w:val="32"/>
                <w:szCs w:val="32"/>
              </w:rPr>
              <w:t>840,8</w:t>
            </w:r>
          </w:p>
        </w:tc>
        <w:tc>
          <w:tcPr>
            <w:tcW w:w="1701" w:type="dxa"/>
            <w:tcBorders>
              <w:top w:val="nil"/>
              <w:left w:val="nil"/>
              <w:bottom w:val="single" w:sz="8" w:space="0" w:color="auto"/>
              <w:right w:val="single" w:sz="8" w:space="0" w:color="auto"/>
            </w:tcBorders>
            <w:shd w:val="clear" w:color="auto" w:fill="auto"/>
          </w:tcPr>
          <w:p w:rsidR="003906D6" w:rsidRPr="00536D55" w:rsidRDefault="003906D6" w:rsidP="007C2C39">
            <w:pPr>
              <w:jc w:val="center"/>
              <w:rPr>
                <w:rFonts w:ascii="Times New Roman" w:hAnsi="Times New Roman" w:cs="Times New Roman"/>
                <w:b/>
                <w:sz w:val="32"/>
                <w:szCs w:val="32"/>
                <w:lang w:val="en-US"/>
              </w:rPr>
            </w:pPr>
            <w:r w:rsidRPr="00536D55">
              <w:rPr>
                <w:rFonts w:ascii="Times New Roman" w:hAnsi="Times New Roman" w:cs="Times New Roman"/>
                <w:b/>
                <w:sz w:val="32"/>
                <w:szCs w:val="32"/>
                <w:lang w:val="en-US"/>
              </w:rPr>
              <w:t>98.2</w:t>
            </w:r>
          </w:p>
        </w:tc>
      </w:tr>
    </w:tbl>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За счет средств на поддержку развития территориального общественного самоуправления произведены работы:</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 по устройству уличного освещения по ул. Лахтинской на сумму 162,8 тыс. руб. (ТОС «Ярви Ранду»);</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 по прокладке сетей водопровода на сумму 219,2 тыс. руб. (ТОС «Лахтинское»);</w:t>
      </w:r>
    </w:p>
    <w:p w:rsidR="003906D6" w:rsidRPr="00536D55" w:rsidRDefault="003906D6" w:rsidP="003906D6">
      <w:pPr>
        <w:ind w:firstLine="900"/>
        <w:jc w:val="both"/>
        <w:rPr>
          <w:rFonts w:ascii="Times New Roman" w:hAnsi="Times New Roman" w:cs="Times New Roman"/>
          <w:sz w:val="32"/>
          <w:szCs w:val="32"/>
        </w:rPr>
      </w:pPr>
      <w:r w:rsidRPr="00536D55">
        <w:rPr>
          <w:rFonts w:ascii="Times New Roman" w:hAnsi="Times New Roman" w:cs="Times New Roman"/>
          <w:sz w:val="32"/>
          <w:szCs w:val="32"/>
        </w:rPr>
        <w:t>Так же были приобретены светильники и электротовары для обеспечения деятельности ТОС «Чарозеро» и ТОС «СвятСоюз»</w:t>
      </w:r>
    </w:p>
    <w:p w:rsidR="003906D6" w:rsidRPr="00536D55" w:rsidRDefault="003906D6" w:rsidP="003906D6">
      <w:pPr>
        <w:ind w:firstLine="900"/>
        <w:jc w:val="center"/>
        <w:rPr>
          <w:rFonts w:ascii="Times New Roman" w:hAnsi="Times New Roman" w:cs="Times New Roman"/>
          <w:b/>
          <w:sz w:val="32"/>
          <w:szCs w:val="32"/>
          <w:u w:val="single"/>
        </w:rPr>
      </w:pPr>
      <w:r w:rsidRPr="00536D55">
        <w:rPr>
          <w:rFonts w:ascii="Times New Roman" w:hAnsi="Times New Roman" w:cs="Times New Roman"/>
          <w:b/>
          <w:sz w:val="32"/>
          <w:szCs w:val="32"/>
          <w:u w:val="single"/>
        </w:rPr>
        <w:t>Раздел 08 «КУЛЬТУРА»</w:t>
      </w:r>
    </w:p>
    <w:p w:rsidR="003906D6" w:rsidRPr="00536D55" w:rsidRDefault="003906D6" w:rsidP="00536D55">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По данному разделу запланировано на год </w:t>
      </w:r>
      <w:r w:rsidRPr="00536D55">
        <w:rPr>
          <w:rFonts w:ascii="Times New Roman" w:hAnsi="Times New Roman" w:cs="Times New Roman"/>
          <w:b/>
          <w:sz w:val="32"/>
          <w:szCs w:val="32"/>
        </w:rPr>
        <w:t>2 032,5</w:t>
      </w:r>
      <w:r w:rsidRPr="00536D55">
        <w:rPr>
          <w:rFonts w:ascii="Times New Roman" w:hAnsi="Times New Roman" w:cs="Times New Roman"/>
          <w:sz w:val="32"/>
          <w:szCs w:val="32"/>
        </w:rPr>
        <w:t xml:space="preserve"> тыс. руб. на содержание Дома культуры. Расходы составили </w:t>
      </w:r>
      <w:r w:rsidRPr="00536D55">
        <w:rPr>
          <w:rFonts w:ascii="Times New Roman" w:hAnsi="Times New Roman" w:cs="Times New Roman"/>
          <w:b/>
          <w:sz w:val="32"/>
          <w:szCs w:val="32"/>
        </w:rPr>
        <w:t>1 925,1</w:t>
      </w:r>
      <w:r w:rsidRPr="00536D55">
        <w:rPr>
          <w:rFonts w:ascii="Times New Roman" w:hAnsi="Times New Roman" w:cs="Times New Roman"/>
          <w:sz w:val="32"/>
          <w:szCs w:val="32"/>
        </w:rPr>
        <w:t xml:space="preserve"> тыс. руб.</w:t>
      </w:r>
    </w:p>
    <w:p w:rsidR="003906D6" w:rsidRPr="00536D55" w:rsidRDefault="003906D6" w:rsidP="003906D6">
      <w:pPr>
        <w:ind w:firstLine="900"/>
        <w:jc w:val="center"/>
        <w:rPr>
          <w:rFonts w:ascii="Times New Roman" w:hAnsi="Times New Roman" w:cs="Times New Roman"/>
          <w:sz w:val="32"/>
          <w:szCs w:val="32"/>
        </w:rPr>
      </w:pPr>
      <w:r w:rsidRPr="00536D55">
        <w:rPr>
          <w:rFonts w:ascii="Times New Roman" w:hAnsi="Times New Roman" w:cs="Times New Roman"/>
          <w:sz w:val="32"/>
          <w:szCs w:val="32"/>
        </w:rPr>
        <w:t>Расходы по МКУ «Святозерский сельский Дом Культуры»</w:t>
      </w:r>
    </w:p>
    <w:tbl>
      <w:tblPr>
        <w:tblW w:w="10080" w:type="dxa"/>
        <w:tblCellMar>
          <w:left w:w="0" w:type="dxa"/>
          <w:right w:w="0" w:type="dxa"/>
        </w:tblCellMar>
        <w:tblLook w:val="04A0"/>
      </w:tblPr>
      <w:tblGrid>
        <w:gridCol w:w="5249"/>
        <w:gridCol w:w="1518"/>
        <w:gridCol w:w="1675"/>
        <w:gridCol w:w="1638"/>
      </w:tblGrid>
      <w:tr w:rsidR="003906D6" w:rsidRPr="00536D55" w:rsidTr="003906D6">
        <w:trPr>
          <w:trHeight w:val="1275"/>
        </w:trPr>
        <w:tc>
          <w:tcPr>
            <w:tcW w:w="5402"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КОСГУ</w:t>
            </w:r>
          </w:p>
        </w:tc>
        <w:tc>
          <w:tcPr>
            <w:tcW w:w="155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План на 2021 год</w:t>
            </w:r>
          </w:p>
        </w:tc>
        <w:tc>
          <w:tcPr>
            <w:tcW w:w="1682"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Исполнено на 01.01.2022 г.</w:t>
            </w:r>
          </w:p>
        </w:tc>
        <w:tc>
          <w:tcPr>
            <w:tcW w:w="1437"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 исполнения</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211, 266 «Заработная плата»</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1 004,7</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943,9</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93,9</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213 «Начисления на выплаты по оплате труда»</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303,8</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303,8</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lastRenderedPageBreak/>
              <w:t>214 «Прочие несоциальные выплаты персоналу в натуральной форме»</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7,7</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7,7</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221 «Услуги связи»</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5,3</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5,1</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96,2</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223 «Коммунальные услуги»</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560,2</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560</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225 «Работы, услуги по содержанию имущества»</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130,8</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84,6</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64,7</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226 «Прочие работы, услуги»</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5,1</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5,1</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90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292 «Штрафы за нарушение законодательства о налогах и сборах, законодательства о страховых взносах»</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0,6</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0,6</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96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293 «Штрафы за нарушение законодательства о закупках и нарушение условий контрактов (договоров)"</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9,6</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9,6</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both"/>
              <w:rPr>
                <w:rFonts w:ascii="Times New Roman" w:hAnsi="Times New Roman" w:cs="Times New Roman"/>
                <w:color w:val="000000"/>
                <w:sz w:val="32"/>
                <w:szCs w:val="32"/>
              </w:rPr>
            </w:pPr>
            <w:r w:rsidRPr="00536D55">
              <w:rPr>
                <w:rFonts w:ascii="Times New Roman" w:hAnsi="Times New Roman" w:cs="Times New Roman"/>
                <w:color w:val="000000"/>
                <w:sz w:val="32"/>
                <w:szCs w:val="32"/>
              </w:rPr>
              <w:t>297 «Иные выплаты текущего характера организациям»</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645"/>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rPr>
                <w:rFonts w:ascii="Times New Roman" w:hAnsi="Times New Roman" w:cs="Times New Roman"/>
                <w:color w:val="000000"/>
                <w:sz w:val="32"/>
                <w:szCs w:val="32"/>
              </w:rPr>
            </w:pPr>
            <w:r w:rsidRPr="00536D55">
              <w:rPr>
                <w:rFonts w:ascii="Times New Roman" w:hAnsi="Times New Roman" w:cs="Times New Roman"/>
                <w:color w:val="000000"/>
                <w:sz w:val="32"/>
                <w:szCs w:val="32"/>
              </w:rPr>
              <w:t>346 «Увеличение стоимости прочих оборотных запасов (материалов)»</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2,7</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2,7</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100,0</w:t>
            </w:r>
          </w:p>
        </w:tc>
      </w:tr>
      <w:tr w:rsidR="003906D6" w:rsidRPr="00536D55" w:rsidTr="003906D6">
        <w:trPr>
          <w:trHeight w:val="330"/>
        </w:trPr>
        <w:tc>
          <w:tcPr>
            <w:tcW w:w="540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rPr>
                <w:rFonts w:ascii="Times New Roman" w:hAnsi="Times New Roman" w:cs="Times New Roman"/>
                <w:b/>
                <w:bCs/>
                <w:color w:val="000000"/>
                <w:sz w:val="32"/>
                <w:szCs w:val="32"/>
              </w:rPr>
            </w:pPr>
            <w:r w:rsidRPr="00536D55">
              <w:rPr>
                <w:rFonts w:ascii="Times New Roman" w:hAnsi="Times New Roman" w:cs="Times New Roman"/>
                <w:b/>
                <w:bCs/>
                <w:color w:val="000000"/>
                <w:sz w:val="32"/>
                <w:szCs w:val="32"/>
              </w:rPr>
              <w:t>ВСЕГО</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b/>
                <w:bCs/>
                <w:color w:val="000000"/>
                <w:sz w:val="32"/>
                <w:szCs w:val="32"/>
              </w:rPr>
            </w:pPr>
            <w:r w:rsidRPr="00536D55">
              <w:rPr>
                <w:rFonts w:ascii="Times New Roman" w:hAnsi="Times New Roman" w:cs="Times New Roman"/>
                <w:b/>
                <w:bCs/>
                <w:color w:val="000000"/>
                <w:sz w:val="32"/>
                <w:szCs w:val="32"/>
              </w:rPr>
              <w:t>2 032,5</w:t>
            </w:r>
          </w:p>
        </w:tc>
        <w:tc>
          <w:tcPr>
            <w:tcW w:w="168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b/>
                <w:bCs/>
                <w:color w:val="000000"/>
                <w:sz w:val="32"/>
                <w:szCs w:val="32"/>
              </w:rPr>
            </w:pPr>
            <w:r w:rsidRPr="00536D55">
              <w:rPr>
                <w:rFonts w:ascii="Times New Roman" w:hAnsi="Times New Roman" w:cs="Times New Roman"/>
                <w:b/>
                <w:bCs/>
                <w:color w:val="000000"/>
                <w:sz w:val="32"/>
                <w:szCs w:val="32"/>
              </w:rPr>
              <w:t>1 925,1</w:t>
            </w:r>
          </w:p>
        </w:tc>
        <w:tc>
          <w:tcPr>
            <w:tcW w:w="143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3906D6" w:rsidRPr="00536D55" w:rsidRDefault="003906D6" w:rsidP="007C2C39">
            <w:pPr>
              <w:jc w:val="center"/>
              <w:rPr>
                <w:rFonts w:ascii="Times New Roman" w:hAnsi="Times New Roman" w:cs="Times New Roman"/>
                <w:color w:val="000000"/>
                <w:sz w:val="32"/>
                <w:szCs w:val="32"/>
              </w:rPr>
            </w:pPr>
            <w:r w:rsidRPr="00536D55">
              <w:rPr>
                <w:rFonts w:ascii="Times New Roman" w:hAnsi="Times New Roman" w:cs="Times New Roman"/>
                <w:color w:val="000000"/>
                <w:sz w:val="32"/>
                <w:szCs w:val="32"/>
              </w:rPr>
              <w:t>94,7</w:t>
            </w:r>
          </w:p>
        </w:tc>
      </w:tr>
    </w:tbl>
    <w:p w:rsidR="003906D6" w:rsidRPr="00536D55" w:rsidRDefault="003906D6" w:rsidP="00536D55">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 * За счет средств субсидии на реализацию мероприятий государственной программы РК «Развитие культуры» (на частичную компенсацию дополнительных расходов на повышение оплаты труда работников муниципальных учреждений культуры) расходы составили </w:t>
      </w:r>
      <w:r w:rsidRPr="00536D55">
        <w:rPr>
          <w:rFonts w:ascii="Times New Roman" w:hAnsi="Times New Roman" w:cs="Times New Roman"/>
          <w:b/>
          <w:sz w:val="32"/>
          <w:szCs w:val="32"/>
        </w:rPr>
        <w:t>206,2</w:t>
      </w:r>
      <w:r w:rsidRPr="00536D55">
        <w:rPr>
          <w:rFonts w:ascii="Times New Roman" w:hAnsi="Times New Roman" w:cs="Times New Roman"/>
          <w:sz w:val="32"/>
          <w:szCs w:val="32"/>
        </w:rPr>
        <w:t xml:space="preserve"> тыс. руб.</w:t>
      </w:r>
    </w:p>
    <w:p w:rsidR="003906D6" w:rsidRPr="00536D55" w:rsidRDefault="003906D6" w:rsidP="003906D6">
      <w:pPr>
        <w:ind w:firstLine="900"/>
        <w:jc w:val="center"/>
        <w:rPr>
          <w:rFonts w:ascii="Times New Roman" w:hAnsi="Times New Roman" w:cs="Times New Roman"/>
          <w:b/>
          <w:sz w:val="32"/>
          <w:szCs w:val="32"/>
          <w:u w:val="single"/>
        </w:rPr>
      </w:pPr>
      <w:r w:rsidRPr="00536D55">
        <w:rPr>
          <w:rFonts w:ascii="Times New Roman" w:hAnsi="Times New Roman" w:cs="Times New Roman"/>
          <w:b/>
          <w:sz w:val="32"/>
          <w:szCs w:val="32"/>
          <w:u w:val="single"/>
        </w:rPr>
        <w:t>Раздел 10 «</w:t>
      </w:r>
      <w:r w:rsidRPr="00536D55">
        <w:rPr>
          <w:rFonts w:ascii="Times New Roman" w:hAnsi="Times New Roman" w:cs="Times New Roman"/>
          <w:b/>
          <w:caps/>
          <w:sz w:val="32"/>
          <w:szCs w:val="32"/>
          <w:u w:val="single"/>
        </w:rPr>
        <w:t>Социальная политика</w:t>
      </w:r>
      <w:r w:rsidRPr="00536D55">
        <w:rPr>
          <w:rFonts w:ascii="Times New Roman" w:hAnsi="Times New Roman" w:cs="Times New Roman"/>
          <w:b/>
          <w:sz w:val="32"/>
          <w:szCs w:val="32"/>
          <w:u w:val="single"/>
        </w:rPr>
        <w:t>»</w:t>
      </w:r>
    </w:p>
    <w:p w:rsidR="003906D6" w:rsidRDefault="003906D6" w:rsidP="00536D55">
      <w:pPr>
        <w:ind w:firstLine="900"/>
        <w:jc w:val="both"/>
        <w:rPr>
          <w:rFonts w:ascii="Times New Roman" w:hAnsi="Times New Roman" w:cs="Times New Roman"/>
          <w:sz w:val="32"/>
          <w:szCs w:val="32"/>
        </w:rPr>
      </w:pPr>
      <w:r w:rsidRPr="00536D55">
        <w:rPr>
          <w:rFonts w:ascii="Times New Roman" w:hAnsi="Times New Roman" w:cs="Times New Roman"/>
          <w:sz w:val="32"/>
          <w:szCs w:val="32"/>
        </w:rPr>
        <w:t xml:space="preserve">По данному разделу отражаются доплаты к государственным пенсиям муниципальных служащих. Всего на 2021 год запланировано </w:t>
      </w:r>
      <w:r w:rsidRPr="00536D55">
        <w:rPr>
          <w:rFonts w:ascii="Times New Roman" w:hAnsi="Times New Roman" w:cs="Times New Roman"/>
          <w:b/>
          <w:sz w:val="32"/>
          <w:szCs w:val="32"/>
        </w:rPr>
        <w:t>153</w:t>
      </w:r>
      <w:r w:rsidRPr="00536D55">
        <w:rPr>
          <w:rFonts w:ascii="Times New Roman" w:hAnsi="Times New Roman" w:cs="Times New Roman"/>
          <w:sz w:val="32"/>
          <w:szCs w:val="32"/>
        </w:rPr>
        <w:t xml:space="preserve"> тыс. руб., расходы составили </w:t>
      </w:r>
      <w:r w:rsidRPr="00536D55">
        <w:rPr>
          <w:rFonts w:ascii="Times New Roman" w:hAnsi="Times New Roman" w:cs="Times New Roman"/>
          <w:b/>
          <w:sz w:val="32"/>
          <w:szCs w:val="32"/>
        </w:rPr>
        <w:t>153</w:t>
      </w:r>
      <w:r w:rsidRPr="00536D55">
        <w:rPr>
          <w:rFonts w:ascii="Times New Roman" w:hAnsi="Times New Roman" w:cs="Times New Roman"/>
          <w:sz w:val="32"/>
          <w:szCs w:val="32"/>
        </w:rPr>
        <w:t xml:space="preserve"> тыс. руб.</w:t>
      </w:r>
    </w:p>
    <w:p w:rsidR="00536D55" w:rsidRPr="00536D55" w:rsidRDefault="00536D55" w:rsidP="00536D55">
      <w:pPr>
        <w:ind w:firstLine="900"/>
        <w:jc w:val="both"/>
        <w:rPr>
          <w:rFonts w:ascii="Times New Roman" w:hAnsi="Times New Roman" w:cs="Times New Roman"/>
          <w:sz w:val="32"/>
          <w:szCs w:val="32"/>
        </w:rPr>
      </w:pPr>
    </w:p>
    <w:p w:rsidR="003906D6" w:rsidRPr="00536D55" w:rsidRDefault="003906D6" w:rsidP="003906D6">
      <w:pPr>
        <w:ind w:firstLine="900"/>
        <w:jc w:val="center"/>
        <w:rPr>
          <w:rFonts w:ascii="Times New Roman" w:hAnsi="Times New Roman" w:cs="Times New Roman"/>
          <w:b/>
          <w:sz w:val="32"/>
          <w:szCs w:val="32"/>
          <w:u w:val="single"/>
        </w:rPr>
      </w:pPr>
      <w:r w:rsidRPr="00536D55">
        <w:rPr>
          <w:rFonts w:ascii="Times New Roman" w:hAnsi="Times New Roman" w:cs="Times New Roman"/>
          <w:b/>
          <w:sz w:val="32"/>
          <w:szCs w:val="32"/>
          <w:u w:val="single"/>
        </w:rPr>
        <w:lastRenderedPageBreak/>
        <w:t>Раздел 14 «МЕЖБЮДЖЕТНЫЕ ТРАНСФЕРТЫ»</w:t>
      </w:r>
    </w:p>
    <w:p w:rsidR="003906D6" w:rsidRPr="00536D55" w:rsidRDefault="003906D6" w:rsidP="003906D6">
      <w:pPr>
        <w:ind w:firstLine="900"/>
        <w:jc w:val="both"/>
        <w:rPr>
          <w:rFonts w:ascii="Times New Roman" w:hAnsi="Times New Roman" w:cs="Times New Roman"/>
          <w:b/>
          <w:iCs/>
          <w:sz w:val="32"/>
          <w:szCs w:val="32"/>
        </w:rPr>
      </w:pPr>
      <w:r w:rsidRPr="00536D55">
        <w:rPr>
          <w:rFonts w:ascii="Times New Roman" w:hAnsi="Times New Roman" w:cs="Times New Roman"/>
          <w:sz w:val="32"/>
          <w:szCs w:val="32"/>
        </w:rPr>
        <w:t xml:space="preserve">По данному разделу запланированы средства бюджета поселения, подлежащие передаче на уровень района на исполнение переданных по Соглашению полномочий. Сумма на год составляет </w:t>
      </w:r>
      <w:r w:rsidRPr="00536D55">
        <w:rPr>
          <w:rFonts w:ascii="Times New Roman" w:hAnsi="Times New Roman" w:cs="Times New Roman"/>
          <w:b/>
          <w:sz w:val="32"/>
          <w:szCs w:val="32"/>
        </w:rPr>
        <w:t>83,2</w:t>
      </w:r>
      <w:r w:rsidRPr="00536D55">
        <w:rPr>
          <w:rFonts w:ascii="Times New Roman" w:hAnsi="Times New Roman" w:cs="Times New Roman"/>
          <w:sz w:val="32"/>
          <w:szCs w:val="32"/>
        </w:rPr>
        <w:t xml:space="preserve"> тыс. руб. Расходы произведены в полном объеме.</w:t>
      </w:r>
    </w:p>
    <w:p w:rsidR="00536D55" w:rsidRPr="00536D55" w:rsidRDefault="003906D6" w:rsidP="00536D55">
      <w:pPr>
        <w:jc w:val="center"/>
        <w:rPr>
          <w:rFonts w:ascii="Times New Roman" w:hAnsi="Times New Roman" w:cs="Times New Roman"/>
          <w:b/>
          <w:sz w:val="28"/>
          <w:szCs w:val="28"/>
          <w:u w:val="single"/>
        </w:rPr>
      </w:pPr>
      <w:r w:rsidRPr="003906D6">
        <w:rPr>
          <w:rFonts w:ascii="Times New Roman" w:hAnsi="Times New Roman" w:cs="Times New Roman"/>
          <w:b/>
          <w:sz w:val="28"/>
          <w:szCs w:val="28"/>
          <w:u w:val="single"/>
        </w:rPr>
        <w:t>КРЕДИТОРСКАЯ ЗАДОЛЖЕННОСТЬ</w:t>
      </w:r>
    </w:p>
    <w:p w:rsidR="00850B0B" w:rsidRPr="00536D55" w:rsidRDefault="003906D6" w:rsidP="00536D55">
      <w:pPr>
        <w:ind w:firstLine="900"/>
        <w:jc w:val="both"/>
        <w:rPr>
          <w:rFonts w:ascii="Times New Roman" w:hAnsi="Times New Roman" w:cs="Times New Roman"/>
          <w:sz w:val="28"/>
          <w:szCs w:val="28"/>
        </w:rPr>
      </w:pPr>
      <w:r w:rsidRPr="00536D55">
        <w:rPr>
          <w:rFonts w:ascii="Times New Roman" w:hAnsi="Times New Roman" w:cs="Times New Roman"/>
          <w:sz w:val="32"/>
          <w:szCs w:val="32"/>
        </w:rPr>
        <w:t>На 01.01.2022 года кредиторская задолженность составила 433,8 тыс. руб. (в том числе просроченная кредиторская задолженность составила 53,4 тыс. руб</w:t>
      </w:r>
      <w:r w:rsidRPr="003906D6">
        <w:rPr>
          <w:rFonts w:ascii="Times New Roman" w:hAnsi="Times New Roman" w:cs="Times New Roman"/>
          <w:sz w:val="28"/>
          <w:szCs w:val="28"/>
        </w:rPr>
        <w:t>.</w:t>
      </w:r>
      <w:r w:rsidR="00536D55">
        <w:rPr>
          <w:rFonts w:ascii="Times New Roman" w:hAnsi="Times New Roman" w:cs="Times New Roman"/>
          <w:sz w:val="28"/>
          <w:szCs w:val="28"/>
        </w:rPr>
        <w:t xml:space="preserve"> </w:t>
      </w:r>
      <w:r w:rsidR="00751170" w:rsidRPr="00926CC6">
        <w:rPr>
          <w:rFonts w:ascii="Times New Roman" w:hAnsi="Times New Roman" w:cs="Times New Roman"/>
          <w:sz w:val="32"/>
          <w:szCs w:val="32"/>
        </w:rPr>
        <w:t>(оплата по договорам ГПХ, прочие работы и услуги, материальные запасы).</w:t>
      </w:r>
    </w:p>
    <w:p w:rsidR="00850B0B" w:rsidRPr="00926CC6" w:rsidRDefault="00850B0B" w:rsidP="00850B0B">
      <w:pPr>
        <w:jc w:val="center"/>
        <w:rPr>
          <w:rFonts w:ascii="Times New Roman" w:hAnsi="Times New Roman" w:cs="Times New Roman"/>
          <w:b/>
          <w:sz w:val="32"/>
          <w:szCs w:val="32"/>
          <w:u w:val="single"/>
        </w:rPr>
      </w:pPr>
      <w:r w:rsidRPr="00926CC6">
        <w:rPr>
          <w:rFonts w:ascii="Times New Roman" w:hAnsi="Times New Roman" w:cs="Times New Roman"/>
          <w:b/>
          <w:sz w:val="32"/>
          <w:szCs w:val="32"/>
          <w:u w:val="single"/>
        </w:rPr>
        <w:t>Содержание улично-дорожной сети</w:t>
      </w:r>
    </w:p>
    <w:p w:rsidR="00850B0B" w:rsidRPr="00926CC6" w:rsidRDefault="00850B0B" w:rsidP="00850B0B">
      <w:pPr>
        <w:jc w:val="both"/>
        <w:rPr>
          <w:rFonts w:ascii="Times New Roman" w:hAnsi="Times New Roman" w:cs="Times New Roman"/>
          <w:sz w:val="32"/>
          <w:szCs w:val="32"/>
        </w:rPr>
      </w:pPr>
      <w:r w:rsidRPr="00926CC6">
        <w:rPr>
          <w:rFonts w:ascii="Times New Roman" w:hAnsi="Times New Roman" w:cs="Times New Roman"/>
          <w:sz w:val="32"/>
          <w:szCs w:val="32"/>
        </w:rPr>
        <w:tab/>
        <w:t xml:space="preserve"> В 2013 году по Постановлению Главы Администрации Пряжинского района №461 от 26.04.2013 г в муниципальную собственность Святозерского сельского поселения были переданы объекты дорожного </w:t>
      </w:r>
      <w:r w:rsidR="006C3318" w:rsidRPr="00926CC6">
        <w:rPr>
          <w:rFonts w:ascii="Times New Roman" w:hAnsi="Times New Roman" w:cs="Times New Roman"/>
          <w:sz w:val="32"/>
          <w:szCs w:val="32"/>
        </w:rPr>
        <w:t xml:space="preserve">фонда. В соответствии с данным документом в муниципальной собственности </w:t>
      </w:r>
      <w:r w:rsidR="004E02CD" w:rsidRPr="00926CC6">
        <w:rPr>
          <w:rFonts w:ascii="Times New Roman" w:hAnsi="Times New Roman" w:cs="Times New Roman"/>
          <w:sz w:val="32"/>
          <w:szCs w:val="32"/>
        </w:rPr>
        <w:t>было передано</w:t>
      </w:r>
      <w:r w:rsidR="006C3318" w:rsidRPr="00926CC6">
        <w:rPr>
          <w:rFonts w:ascii="Times New Roman" w:hAnsi="Times New Roman" w:cs="Times New Roman"/>
          <w:sz w:val="32"/>
          <w:szCs w:val="32"/>
        </w:rPr>
        <w:t xml:space="preserve"> 21 дорога общей протяжённостью 18.1 км. По состоянию на 1 января 2021 </w:t>
      </w:r>
      <w:r w:rsidR="004E02CD" w:rsidRPr="00926CC6">
        <w:rPr>
          <w:rFonts w:ascii="Times New Roman" w:hAnsi="Times New Roman" w:cs="Times New Roman"/>
          <w:sz w:val="32"/>
          <w:szCs w:val="32"/>
        </w:rPr>
        <w:t>года в</w:t>
      </w:r>
      <w:r w:rsidR="006C3318" w:rsidRPr="00926CC6">
        <w:rPr>
          <w:rFonts w:ascii="Times New Roman" w:hAnsi="Times New Roman" w:cs="Times New Roman"/>
          <w:sz w:val="32"/>
          <w:szCs w:val="32"/>
        </w:rPr>
        <w:t xml:space="preserve"> поселении </w:t>
      </w:r>
      <w:r w:rsidR="004E02CD" w:rsidRPr="00926CC6">
        <w:rPr>
          <w:rFonts w:ascii="Times New Roman" w:hAnsi="Times New Roman" w:cs="Times New Roman"/>
          <w:sz w:val="32"/>
          <w:szCs w:val="32"/>
        </w:rPr>
        <w:t xml:space="preserve">в собственности находятся </w:t>
      </w:r>
      <w:r w:rsidR="006C3318" w:rsidRPr="00926CC6">
        <w:rPr>
          <w:rFonts w:ascii="Times New Roman" w:hAnsi="Times New Roman" w:cs="Times New Roman"/>
          <w:sz w:val="32"/>
          <w:szCs w:val="32"/>
        </w:rPr>
        <w:t xml:space="preserve">26 дорог, протяженностью 21,2 </w:t>
      </w:r>
      <w:r w:rsidR="004E02CD" w:rsidRPr="00926CC6">
        <w:rPr>
          <w:rFonts w:ascii="Times New Roman" w:hAnsi="Times New Roman" w:cs="Times New Roman"/>
          <w:sz w:val="32"/>
          <w:szCs w:val="32"/>
        </w:rPr>
        <w:t>км.</w:t>
      </w:r>
      <w:r w:rsidR="006C3318" w:rsidRPr="00926CC6">
        <w:rPr>
          <w:rFonts w:ascii="Times New Roman" w:hAnsi="Times New Roman" w:cs="Times New Roman"/>
          <w:sz w:val="32"/>
          <w:szCs w:val="32"/>
        </w:rPr>
        <w:t xml:space="preserve"> Требуется провести кадастровые работы и зарегистрировать право собственности за поселением.</w:t>
      </w:r>
    </w:p>
    <w:p w:rsidR="002643C1" w:rsidRPr="00536D55" w:rsidRDefault="006C3318" w:rsidP="00536D55">
      <w:pPr>
        <w:jc w:val="both"/>
        <w:rPr>
          <w:rFonts w:ascii="Times New Roman" w:hAnsi="Times New Roman" w:cs="Times New Roman"/>
          <w:sz w:val="32"/>
          <w:szCs w:val="32"/>
        </w:rPr>
      </w:pPr>
      <w:r w:rsidRPr="00926CC6">
        <w:rPr>
          <w:rFonts w:ascii="Times New Roman" w:hAnsi="Times New Roman" w:cs="Times New Roman"/>
          <w:sz w:val="32"/>
          <w:szCs w:val="32"/>
        </w:rPr>
        <w:tab/>
        <w:t>На зимний период 202</w:t>
      </w:r>
      <w:r w:rsidR="00536D55">
        <w:rPr>
          <w:rFonts w:ascii="Times New Roman" w:hAnsi="Times New Roman" w:cs="Times New Roman"/>
          <w:sz w:val="32"/>
          <w:szCs w:val="32"/>
        </w:rPr>
        <w:t>1</w:t>
      </w:r>
      <w:r w:rsidRPr="00926CC6">
        <w:rPr>
          <w:rFonts w:ascii="Times New Roman" w:hAnsi="Times New Roman" w:cs="Times New Roman"/>
          <w:sz w:val="32"/>
          <w:szCs w:val="32"/>
        </w:rPr>
        <w:t>-202</w:t>
      </w:r>
      <w:r w:rsidR="00536D55">
        <w:rPr>
          <w:rFonts w:ascii="Times New Roman" w:hAnsi="Times New Roman" w:cs="Times New Roman"/>
          <w:sz w:val="32"/>
          <w:szCs w:val="32"/>
        </w:rPr>
        <w:t>2</w:t>
      </w:r>
      <w:r w:rsidRPr="00926CC6">
        <w:rPr>
          <w:rFonts w:ascii="Times New Roman" w:hAnsi="Times New Roman" w:cs="Times New Roman"/>
          <w:sz w:val="32"/>
          <w:szCs w:val="32"/>
        </w:rPr>
        <w:t xml:space="preserve"> г для проведения очистки улично-дорожной сети территории Святозерского сельского поселения от снега- заключены договора с ИП «Новоявчев»</w:t>
      </w:r>
      <w:r w:rsidR="00681EBB" w:rsidRPr="00926CC6">
        <w:rPr>
          <w:rFonts w:ascii="Times New Roman" w:hAnsi="Times New Roman" w:cs="Times New Roman"/>
          <w:sz w:val="32"/>
          <w:szCs w:val="32"/>
        </w:rPr>
        <w:t>,</w:t>
      </w:r>
      <w:r w:rsidRPr="00926CC6">
        <w:rPr>
          <w:rFonts w:ascii="Times New Roman" w:hAnsi="Times New Roman" w:cs="Times New Roman"/>
          <w:sz w:val="32"/>
          <w:szCs w:val="32"/>
        </w:rPr>
        <w:t xml:space="preserve"> ИП Ефимовым </w:t>
      </w:r>
      <w:r w:rsidR="004E02CD" w:rsidRPr="00926CC6">
        <w:rPr>
          <w:rFonts w:ascii="Times New Roman" w:hAnsi="Times New Roman" w:cs="Times New Roman"/>
          <w:sz w:val="32"/>
          <w:szCs w:val="32"/>
        </w:rPr>
        <w:t>Д. А.</w:t>
      </w:r>
      <w:r w:rsidR="00681EBB" w:rsidRPr="00926CC6">
        <w:rPr>
          <w:rFonts w:ascii="Times New Roman" w:hAnsi="Times New Roman" w:cs="Times New Roman"/>
          <w:sz w:val="32"/>
          <w:szCs w:val="32"/>
        </w:rPr>
        <w:t xml:space="preserve"> и О</w:t>
      </w:r>
      <w:r w:rsidR="00536D55">
        <w:rPr>
          <w:rFonts w:ascii="Times New Roman" w:hAnsi="Times New Roman" w:cs="Times New Roman"/>
          <w:sz w:val="32"/>
          <w:szCs w:val="32"/>
        </w:rPr>
        <w:t>А</w:t>
      </w:r>
      <w:r w:rsidR="00681EBB" w:rsidRPr="00926CC6">
        <w:rPr>
          <w:rFonts w:ascii="Times New Roman" w:hAnsi="Times New Roman" w:cs="Times New Roman"/>
          <w:sz w:val="32"/>
          <w:szCs w:val="32"/>
        </w:rPr>
        <w:t>О «</w:t>
      </w:r>
      <w:r w:rsidR="00536D55">
        <w:rPr>
          <w:rFonts w:ascii="Times New Roman" w:hAnsi="Times New Roman" w:cs="Times New Roman"/>
          <w:sz w:val="32"/>
          <w:szCs w:val="32"/>
        </w:rPr>
        <w:t>ШУЯЛЕС</w:t>
      </w:r>
      <w:r w:rsidR="00681EBB" w:rsidRPr="00926CC6">
        <w:rPr>
          <w:rFonts w:ascii="Times New Roman" w:hAnsi="Times New Roman" w:cs="Times New Roman"/>
          <w:sz w:val="32"/>
          <w:szCs w:val="32"/>
        </w:rPr>
        <w:t>»</w:t>
      </w:r>
    </w:p>
    <w:p w:rsidR="002643C1" w:rsidRPr="00926CC6" w:rsidRDefault="002643C1" w:rsidP="002643C1">
      <w:pPr>
        <w:spacing w:after="0" w:line="240" w:lineRule="auto"/>
        <w:jc w:val="center"/>
        <w:rPr>
          <w:rFonts w:ascii="Times New Roman" w:eastAsia="Times New Roman" w:hAnsi="Times New Roman" w:cs="Times New Roman"/>
          <w:b/>
          <w:sz w:val="32"/>
          <w:szCs w:val="32"/>
        </w:rPr>
      </w:pPr>
      <w:r w:rsidRPr="00926CC6">
        <w:rPr>
          <w:rFonts w:ascii="Times New Roman" w:eastAsia="Times New Roman" w:hAnsi="Times New Roman" w:cs="Times New Roman"/>
          <w:b/>
          <w:sz w:val="32"/>
          <w:szCs w:val="32"/>
        </w:rPr>
        <w:t>Уличное освещение.</w:t>
      </w:r>
    </w:p>
    <w:p w:rsidR="002643C1" w:rsidRPr="00536D55" w:rsidRDefault="002643C1" w:rsidP="002643C1">
      <w:pPr>
        <w:spacing w:after="0" w:line="240" w:lineRule="auto"/>
        <w:ind w:firstLine="708"/>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xml:space="preserve">  По мере возможности стараемся производить замену перегоревших электроламп и старых светильников на новые со светодиодными лампами мощностью </w:t>
      </w:r>
      <w:r w:rsidR="004E02CD" w:rsidRPr="00926CC6">
        <w:rPr>
          <w:rFonts w:ascii="Times New Roman" w:eastAsia="Times New Roman" w:hAnsi="Times New Roman" w:cs="Times New Roman"/>
          <w:sz w:val="32"/>
          <w:szCs w:val="32"/>
        </w:rPr>
        <w:t>3</w:t>
      </w:r>
      <w:r w:rsidRPr="00926CC6">
        <w:rPr>
          <w:rFonts w:ascii="Times New Roman" w:eastAsia="Times New Roman" w:hAnsi="Times New Roman" w:cs="Times New Roman"/>
          <w:sz w:val="32"/>
          <w:szCs w:val="32"/>
        </w:rPr>
        <w:t xml:space="preserve">0 Ватт, взамен ламп мощностью 250 Ватт.  </w:t>
      </w:r>
      <w:r w:rsidR="004E02CD" w:rsidRPr="00926CC6">
        <w:rPr>
          <w:rFonts w:ascii="Times New Roman" w:eastAsia="Times New Roman" w:hAnsi="Times New Roman" w:cs="Times New Roman"/>
          <w:sz w:val="32"/>
          <w:szCs w:val="32"/>
        </w:rPr>
        <w:t>Дополнительно освещены ул.Лахтинская, ул. Чарнаволо</w:t>
      </w:r>
      <w:r w:rsidR="00536D55">
        <w:rPr>
          <w:rFonts w:ascii="Times New Roman" w:eastAsia="Times New Roman" w:hAnsi="Times New Roman" w:cs="Times New Roman"/>
          <w:sz w:val="32"/>
          <w:szCs w:val="32"/>
        </w:rPr>
        <w:t>т</w:t>
      </w:r>
      <w:r w:rsidR="004E02CD" w:rsidRPr="00926CC6">
        <w:rPr>
          <w:rFonts w:ascii="Times New Roman" w:eastAsia="Times New Roman" w:hAnsi="Times New Roman" w:cs="Times New Roman"/>
          <w:sz w:val="32"/>
          <w:szCs w:val="32"/>
        </w:rPr>
        <w:t xml:space="preserve">ская, </w:t>
      </w:r>
      <w:r w:rsidR="00681EBB" w:rsidRPr="00926CC6">
        <w:rPr>
          <w:rFonts w:ascii="Times New Roman" w:eastAsia="Times New Roman" w:hAnsi="Times New Roman" w:cs="Times New Roman"/>
          <w:sz w:val="32"/>
          <w:szCs w:val="32"/>
        </w:rPr>
        <w:t>восстановлено освещение по пер. Лесному и ул. Лахтинской (у моста)</w:t>
      </w:r>
    </w:p>
    <w:p w:rsidR="002643C1" w:rsidRPr="00926CC6" w:rsidRDefault="002643C1" w:rsidP="002643C1">
      <w:pPr>
        <w:spacing w:after="0" w:line="240" w:lineRule="auto"/>
        <w:rPr>
          <w:rFonts w:ascii="Times New Roman" w:eastAsia="Times New Roman" w:hAnsi="Times New Roman" w:cs="Times New Roman"/>
          <w:b/>
          <w:sz w:val="32"/>
          <w:szCs w:val="32"/>
        </w:rPr>
      </w:pPr>
    </w:p>
    <w:p w:rsidR="002643C1" w:rsidRPr="00536D55" w:rsidRDefault="002643C1" w:rsidP="002643C1">
      <w:pPr>
        <w:spacing w:after="0" w:line="240" w:lineRule="auto"/>
        <w:jc w:val="center"/>
        <w:rPr>
          <w:rFonts w:ascii="Times New Roman" w:eastAsia="Times New Roman" w:hAnsi="Times New Roman" w:cs="Times New Roman"/>
          <w:sz w:val="32"/>
          <w:szCs w:val="32"/>
        </w:rPr>
      </w:pPr>
      <w:r w:rsidRPr="00926CC6">
        <w:rPr>
          <w:rFonts w:ascii="Times New Roman" w:eastAsia="Times New Roman" w:hAnsi="Times New Roman" w:cs="Times New Roman"/>
          <w:b/>
          <w:sz w:val="32"/>
          <w:szCs w:val="32"/>
        </w:rPr>
        <w:t>О санитарной очистке территории.</w:t>
      </w:r>
    </w:p>
    <w:p w:rsidR="002643C1" w:rsidRPr="00926CC6" w:rsidRDefault="002643C1" w:rsidP="002643C1">
      <w:pPr>
        <w:spacing w:after="0" w:line="240" w:lineRule="auto"/>
        <w:ind w:firstLine="709"/>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xml:space="preserve">        Весной был объявлен месячник по санитарной уборке, в связи с этим было издано распоряжение об уборке, запрете поджога сухой травы, </w:t>
      </w:r>
      <w:r w:rsidRPr="00926CC6">
        <w:rPr>
          <w:rFonts w:ascii="Times New Roman" w:eastAsia="Times New Roman" w:hAnsi="Times New Roman" w:cs="Times New Roman"/>
          <w:sz w:val="32"/>
          <w:szCs w:val="32"/>
        </w:rPr>
        <w:lastRenderedPageBreak/>
        <w:t xml:space="preserve">сжиганию мусора. Провели субботник по уборке территории вокруг ДК, кладбища, участвовали в экологическом субботнике «Чистый берег».  </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xml:space="preserve">     В 2013 году на Администрацию поселения была возложена функция по составлению административных протоколов на тех, кто не соблюдает Правила благоустройства и содержания территории Святозерского сельского поселения, принятые на сессии Совета Святозерского сельского поселения. За 20</w:t>
      </w:r>
      <w:r w:rsidR="00681EBB" w:rsidRPr="00926CC6">
        <w:rPr>
          <w:rFonts w:ascii="Times New Roman" w:eastAsia="Times New Roman" w:hAnsi="Times New Roman" w:cs="Times New Roman"/>
          <w:sz w:val="32"/>
          <w:szCs w:val="32"/>
        </w:rPr>
        <w:t>2</w:t>
      </w:r>
      <w:r w:rsidR="00536D55">
        <w:rPr>
          <w:rFonts w:ascii="Times New Roman" w:eastAsia="Times New Roman" w:hAnsi="Times New Roman" w:cs="Times New Roman"/>
          <w:sz w:val="32"/>
          <w:szCs w:val="32"/>
        </w:rPr>
        <w:t>1</w:t>
      </w:r>
      <w:r w:rsidRPr="00926CC6">
        <w:rPr>
          <w:rFonts w:ascii="Times New Roman" w:eastAsia="Times New Roman" w:hAnsi="Times New Roman" w:cs="Times New Roman"/>
          <w:sz w:val="32"/>
          <w:szCs w:val="32"/>
        </w:rPr>
        <w:t xml:space="preserve"> год</w:t>
      </w:r>
      <w:r w:rsidR="00536D55">
        <w:rPr>
          <w:rFonts w:ascii="Times New Roman" w:eastAsia="Times New Roman" w:hAnsi="Times New Roman" w:cs="Times New Roman"/>
          <w:sz w:val="32"/>
          <w:szCs w:val="32"/>
        </w:rPr>
        <w:t xml:space="preserve"> не</w:t>
      </w:r>
      <w:r w:rsidRPr="00926CC6">
        <w:rPr>
          <w:rFonts w:ascii="Times New Roman" w:eastAsia="Times New Roman" w:hAnsi="Times New Roman" w:cs="Times New Roman"/>
          <w:sz w:val="32"/>
          <w:szCs w:val="32"/>
        </w:rPr>
        <w:t xml:space="preserve"> составлено </w:t>
      </w:r>
      <w:r w:rsidR="00681EBB" w:rsidRPr="00926CC6">
        <w:rPr>
          <w:rFonts w:ascii="Times New Roman" w:eastAsia="Times New Roman" w:hAnsi="Times New Roman" w:cs="Times New Roman"/>
          <w:sz w:val="32"/>
          <w:szCs w:val="32"/>
        </w:rPr>
        <w:t>административны</w:t>
      </w:r>
      <w:r w:rsidR="00536D55">
        <w:rPr>
          <w:rFonts w:ascii="Times New Roman" w:eastAsia="Times New Roman" w:hAnsi="Times New Roman" w:cs="Times New Roman"/>
          <w:sz w:val="32"/>
          <w:szCs w:val="32"/>
        </w:rPr>
        <w:t>х</w:t>
      </w:r>
      <w:r w:rsidRPr="00926CC6">
        <w:rPr>
          <w:rFonts w:ascii="Times New Roman" w:eastAsia="Times New Roman" w:hAnsi="Times New Roman" w:cs="Times New Roman"/>
          <w:sz w:val="32"/>
          <w:szCs w:val="32"/>
        </w:rPr>
        <w:t xml:space="preserve"> протокол</w:t>
      </w:r>
      <w:r w:rsidR="00536D55">
        <w:rPr>
          <w:rFonts w:ascii="Times New Roman" w:eastAsia="Times New Roman" w:hAnsi="Times New Roman" w:cs="Times New Roman"/>
          <w:sz w:val="32"/>
          <w:szCs w:val="32"/>
        </w:rPr>
        <w:t>ов.</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Пользуясь, случаем, обращаюсь к нашим жителям с просьбой содержать свои придомовые территории в надлежащем санитарном состоянии, не захламлять прилегающую территорию, а также содержать своих домашних питомцев и выгуливать их согласно Правилам благоустройства поселения.</w:t>
      </w:r>
    </w:p>
    <w:p w:rsidR="002643C1" w:rsidRPr="00926CC6" w:rsidRDefault="002643C1" w:rsidP="002643C1">
      <w:pPr>
        <w:spacing w:after="0" w:line="240" w:lineRule="auto"/>
        <w:jc w:val="center"/>
        <w:rPr>
          <w:rFonts w:ascii="Times New Roman" w:eastAsia="Times New Roman" w:hAnsi="Times New Roman" w:cs="Times New Roman"/>
          <w:sz w:val="32"/>
          <w:szCs w:val="32"/>
        </w:rPr>
      </w:pPr>
      <w:r w:rsidRPr="00926CC6">
        <w:rPr>
          <w:rFonts w:ascii="Times New Roman" w:eastAsia="Times New Roman" w:hAnsi="Times New Roman" w:cs="Times New Roman"/>
          <w:b/>
          <w:sz w:val="32"/>
          <w:szCs w:val="32"/>
        </w:rPr>
        <w:t>Водоснабжение.</w:t>
      </w:r>
    </w:p>
    <w:p w:rsidR="002643C1" w:rsidRPr="00536D55" w:rsidRDefault="002643C1" w:rsidP="00536D55">
      <w:pPr>
        <w:spacing w:after="0" w:line="240" w:lineRule="auto"/>
        <w:ind w:firstLine="711"/>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Значительная часть населения, проживающего на территории с. Святозеро имеет централизованное водоснабжение, часть населения пользуется привозной питьевой водой, часть с водозаборных колонок. Жители п. Верхние Важины и д. Важинская Пристань, д. Лижма пользуется озерной водой и водой из колодцев, многие из которых сегодня требуют проведения ремонта или замены. Состояние водозаборных колонок, расположенных на территории с. Святозеро в количестве 5 штук, их исправность контролирует МУП Пряжинская КУМИ.</w:t>
      </w:r>
    </w:p>
    <w:p w:rsidR="002643C1" w:rsidRPr="00926CC6" w:rsidRDefault="002643C1" w:rsidP="002643C1">
      <w:pPr>
        <w:spacing w:after="0" w:line="240" w:lineRule="auto"/>
        <w:jc w:val="both"/>
        <w:rPr>
          <w:rFonts w:ascii="Times New Roman" w:eastAsia="Times New Roman" w:hAnsi="Times New Roman" w:cs="Times New Roman"/>
          <w:sz w:val="32"/>
          <w:szCs w:val="32"/>
        </w:rPr>
      </w:pPr>
    </w:p>
    <w:p w:rsidR="002643C1" w:rsidRPr="00926CC6" w:rsidRDefault="002643C1" w:rsidP="002643C1">
      <w:pPr>
        <w:spacing w:after="0" w:line="240" w:lineRule="auto"/>
        <w:jc w:val="center"/>
        <w:rPr>
          <w:rFonts w:ascii="Times New Roman" w:eastAsia="Times New Roman" w:hAnsi="Times New Roman" w:cs="Times New Roman"/>
          <w:b/>
          <w:sz w:val="32"/>
          <w:szCs w:val="32"/>
        </w:rPr>
      </w:pPr>
      <w:r w:rsidRPr="00926CC6">
        <w:rPr>
          <w:rFonts w:ascii="Times New Roman" w:eastAsia="Times New Roman" w:hAnsi="Times New Roman" w:cs="Times New Roman"/>
          <w:b/>
          <w:sz w:val="32"/>
          <w:szCs w:val="32"/>
        </w:rPr>
        <w:t>О культурно-досуговом   обслуживании населения.</w:t>
      </w:r>
    </w:p>
    <w:p w:rsidR="002643C1" w:rsidRPr="00536D55" w:rsidRDefault="002643C1" w:rsidP="00536D55">
      <w:pPr>
        <w:jc w:val="both"/>
        <w:rPr>
          <w:rFonts w:ascii="Times New Roman" w:eastAsia="Times New Roman" w:hAnsi="Times New Roman" w:cs="Times New Roman"/>
          <w:sz w:val="24"/>
          <w:szCs w:val="24"/>
        </w:rPr>
      </w:pPr>
      <w:r w:rsidRPr="00926CC6">
        <w:rPr>
          <w:rFonts w:ascii="Times New Roman" w:eastAsia="Times New Roman" w:hAnsi="Times New Roman" w:cs="Times New Roman"/>
          <w:sz w:val="32"/>
          <w:szCs w:val="32"/>
        </w:rPr>
        <w:t xml:space="preserve">         Для организации досуга и обеспечения жителей услугами организаций культуры в поселении функционирует Муниципальное казенное учреждение «Святозерский сельский дом культуры». </w:t>
      </w:r>
      <w:r w:rsidR="004769C4" w:rsidRPr="004769C4">
        <w:rPr>
          <w:rFonts w:ascii="Times New Roman" w:eastAsia="Times New Roman" w:hAnsi="Times New Roman" w:cs="Times New Roman"/>
          <w:sz w:val="32"/>
          <w:szCs w:val="32"/>
        </w:rPr>
        <w:t>Администрацией Святозерского сельского поселения были поданы документы на участие в программе поддержки местных инициатив "Капитальный ремонт теплового узла</w:t>
      </w:r>
      <w:r w:rsidR="004769C4">
        <w:rPr>
          <w:rFonts w:ascii="Times New Roman" w:eastAsia="Times New Roman" w:hAnsi="Times New Roman" w:cs="Times New Roman"/>
          <w:sz w:val="32"/>
          <w:szCs w:val="32"/>
        </w:rPr>
        <w:t xml:space="preserve"> с установкой прибора учёта тепловой энергии</w:t>
      </w:r>
      <w:r w:rsidR="004769C4" w:rsidRPr="004769C4">
        <w:rPr>
          <w:rFonts w:ascii="Times New Roman" w:eastAsia="Times New Roman" w:hAnsi="Times New Roman" w:cs="Times New Roman"/>
          <w:sz w:val="32"/>
          <w:szCs w:val="32"/>
        </w:rPr>
        <w:t xml:space="preserve"> в МКУ "Святозерский СДК», </w:t>
      </w:r>
      <w:r w:rsidR="004769C4">
        <w:rPr>
          <w:rFonts w:ascii="Times New Roman" w:eastAsia="Times New Roman" w:hAnsi="Times New Roman" w:cs="Times New Roman"/>
          <w:sz w:val="32"/>
          <w:szCs w:val="32"/>
        </w:rPr>
        <w:t>работы выполнены в полном объёме</w:t>
      </w:r>
      <w:r w:rsidR="004769C4" w:rsidRPr="004769C4">
        <w:rPr>
          <w:rFonts w:ascii="Times New Roman" w:eastAsia="Times New Roman" w:hAnsi="Times New Roman" w:cs="Times New Roman"/>
          <w:sz w:val="32"/>
          <w:szCs w:val="32"/>
        </w:rPr>
        <w:t>.</w:t>
      </w:r>
    </w:p>
    <w:p w:rsidR="002643C1" w:rsidRPr="00926CC6" w:rsidRDefault="002643C1" w:rsidP="002643C1">
      <w:pPr>
        <w:spacing w:after="0" w:line="240" w:lineRule="auto"/>
        <w:rPr>
          <w:rFonts w:ascii="Times New Roman" w:eastAsia="Times New Roman" w:hAnsi="Times New Roman" w:cs="Times New Roman"/>
          <w:b/>
          <w:sz w:val="32"/>
          <w:szCs w:val="32"/>
        </w:rPr>
      </w:pPr>
      <w:r w:rsidRPr="00926CC6">
        <w:rPr>
          <w:rFonts w:ascii="Times New Roman" w:eastAsia="Times New Roman" w:hAnsi="Times New Roman" w:cs="Times New Roman"/>
          <w:b/>
          <w:sz w:val="32"/>
          <w:szCs w:val="32"/>
        </w:rPr>
        <w:t xml:space="preserve">                 Задачи и перспективы развития на 2021 год.</w:t>
      </w:r>
    </w:p>
    <w:p w:rsidR="002643C1" w:rsidRPr="00926CC6" w:rsidRDefault="002643C1" w:rsidP="002643C1">
      <w:pPr>
        <w:spacing w:after="0" w:line="240" w:lineRule="auto"/>
        <w:jc w:val="center"/>
        <w:rPr>
          <w:rFonts w:ascii="Times New Roman" w:eastAsia="Times New Roman" w:hAnsi="Times New Roman" w:cs="Times New Roman"/>
          <w:b/>
          <w:sz w:val="32"/>
          <w:szCs w:val="32"/>
        </w:rPr>
      </w:pP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xml:space="preserve">        Одна из главных проблем: это недостаточное поступление собственных средств в бюджет поселения.</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xml:space="preserve">Собственные средства — это налоговые и неналоговые доходы, в целях, поступления которых нам с вами надо работать вместе. В связи с этим призываю граждан, у кого не оформлены и не поставлены на кадастровый учет дома, бани или другие постройки, активно заняться этими вопросами, а также </w:t>
      </w:r>
      <w:r w:rsidR="0048341E" w:rsidRPr="00926CC6">
        <w:rPr>
          <w:rFonts w:ascii="Times New Roman" w:eastAsia="Times New Roman" w:hAnsi="Times New Roman" w:cs="Times New Roman"/>
          <w:sz w:val="32"/>
          <w:szCs w:val="32"/>
        </w:rPr>
        <w:t>граждане,</w:t>
      </w:r>
      <w:r w:rsidRPr="00926CC6">
        <w:rPr>
          <w:rFonts w:ascii="Times New Roman" w:eastAsia="Times New Roman" w:hAnsi="Times New Roman" w:cs="Times New Roman"/>
          <w:sz w:val="32"/>
          <w:szCs w:val="32"/>
        </w:rPr>
        <w:t xml:space="preserve"> имеющие в собственности квартиры в </w:t>
      </w:r>
      <w:r w:rsidRPr="00926CC6">
        <w:rPr>
          <w:rFonts w:ascii="Times New Roman" w:eastAsia="Times New Roman" w:hAnsi="Times New Roman" w:cs="Times New Roman"/>
          <w:sz w:val="32"/>
          <w:szCs w:val="32"/>
        </w:rPr>
        <w:lastRenderedPageBreak/>
        <w:t>многоквартирных домах, оформить землю в собственность. Так же просьба к тем, кто устраивается на работу в частные предприятия, расположенные на территории поселения, требовать от работодателей заключения трудовых договоров для Вашей социальной защищенности, а также пополнения бюджета поселения налогами.</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Как уже отмечалось выше - наполнение доходной части бюджета - первоочередная для нас задача, для успешного решения которой требуется:</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постоянно прорабатывать вопрос с руководителями предприятий, у которых созданы постоянные рабочие места на территории поселения по вопросу уплаты НДФЛ в бюджет поселения;</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проводить проверку о постановке на налоговый учет предприятий, осуществляющих деятельность на территории поселения;</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-проводить сверку и выявление бесхозяйного имущества с целью включения его в муниципальную собственность поселения;</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активизировать работу по составлению протоколов для направления их в административную комиссию Пряжинского   района.</w:t>
      </w:r>
    </w:p>
    <w:p w:rsidR="002643C1" w:rsidRPr="00926CC6" w:rsidRDefault="002643C1" w:rsidP="002643C1">
      <w:pPr>
        <w:spacing w:after="0" w:line="240" w:lineRule="auto"/>
        <w:ind w:firstLine="708"/>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Все это в целом, позволит нам увеличить налоговую базу по налогам на землю и имущество, НДФЛ, увеличить собственные доходы, что позволит направить средства на выполнение необходимых расходных полномочий.</w:t>
      </w:r>
    </w:p>
    <w:p w:rsidR="002643C1" w:rsidRPr="00926CC6" w:rsidRDefault="002643C1" w:rsidP="00536D55">
      <w:pPr>
        <w:spacing w:after="0" w:line="240" w:lineRule="auto"/>
        <w:jc w:val="both"/>
        <w:rPr>
          <w:rFonts w:ascii="Times New Roman" w:eastAsia="Times New Roman" w:hAnsi="Times New Roman" w:cs="Times New Roman"/>
          <w:sz w:val="32"/>
          <w:szCs w:val="32"/>
        </w:rPr>
      </w:pPr>
    </w:p>
    <w:p w:rsidR="002643C1" w:rsidRPr="00926CC6" w:rsidRDefault="002643C1" w:rsidP="002643C1">
      <w:pPr>
        <w:spacing w:after="0" w:line="240" w:lineRule="auto"/>
        <w:jc w:val="both"/>
        <w:rPr>
          <w:rFonts w:ascii="Times New Roman" w:eastAsia="Times New Roman" w:hAnsi="Times New Roman" w:cs="Times New Roman"/>
          <w:b/>
          <w:sz w:val="32"/>
          <w:szCs w:val="32"/>
        </w:rPr>
      </w:pPr>
      <w:r w:rsidRPr="00926CC6">
        <w:rPr>
          <w:rFonts w:ascii="Times New Roman" w:eastAsia="Times New Roman" w:hAnsi="Times New Roman" w:cs="Times New Roman"/>
          <w:b/>
          <w:sz w:val="32"/>
          <w:szCs w:val="32"/>
        </w:rPr>
        <w:t>Если говорить о планах на 202</w:t>
      </w:r>
      <w:r w:rsidR="00536D55">
        <w:rPr>
          <w:rFonts w:ascii="Times New Roman" w:eastAsia="Times New Roman" w:hAnsi="Times New Roman" w:cs="Times New Roman"/>
          <w:b/>
          <w:sz w:val="32"/>
          <w:szCs w:val="32"/>
        </w:rPr>
        <w:t>2</w:t>
      </w:r>
      <w:r w:rsidRPr="00926CC6">
        <w:rPr>
          <w:rFonts w:ascii="Times New Roman" w:eastAsia="Times New Roman" w:hAnsi="Times New Roman" w:cs="Times New Roman"/>
          <w:b/>
          <w:sz w:val="32"/>
          <w:szCs w:val="32"/>
        </w:rPr>
        <w:t xml:space="preserve"> год, то хотелось бы остановиться на следующем:</w:t>
      </w:r>
    </w:p>
    <w:p w:rsidR="002643C1" w:rsidRPr="00926CC6" w:rsidRDefault="002643C1" w:rsidP="002643C1">
      <w:pPr>
        <w:spacing w:after="0" w:line="240" w:lineRule="auto"/>
        <w:jc w:val="both"/>
        <w:rPr>
          <w:rFonts w:ascii="Times New Roman" w:eastAsia="Times New Roman" w:hAnsi="Times New Roman" w:cs="Times New Roman"/>
          <w:b/>
          <w:sz w:val="32"/>
          <w:szCs w:val="32"/>
        </w:rPr>
      </w:pPr>
      <w:r w:rsidRPr="00926CC6">
        <w:rPr>
          <w:rFonts w:ascii="Times New Roman" w:eastAsia="Times New Roman" w:hAnsi="Times New Roman" w:cs="Times New Roman"/>
          <w:b/>
          <w:sz w:val="32"/>
          <w:szCs w:val="32"/>
        </w:rPr>
        <w:t>- произвести ремонт дороги по ул. Школьная, профилирование дорог по улицам п. Верхние Важины;</w:t>
      </w:r>
    </w:p>
    <w:p w:rsidR="002643C1" w:rsidRDefault="002643C1" w:rsidP="002643C1">
      <w:pPr>
        <w:spacing w:after="0" w:line="240" w:lineRule="auto"/>
        <w:jc w:val="both"/>
        <w:rPr>
          <w:rFonts w:ascii="Times New Roman" w:eastAsia="Times New Roman" w:hAnsi="Times New Roman" w:cs="Times New Roman"/>
          <w:b/>
          <w:color w:val="FF0000"/>
          <w:sz w:val="32"/>
          <w:szCs w:val="32"/>
        </w:rPr>
      </w:pPr>
      <w:r w:rsidRPr="00926CC6">
        <w:rPr>
          <w:rFonts w:ascii="Times New Roman" w:eastAsia="Times New Roman" w:hAnsi="Times New Roman" w:cs="Times New Roman"/>
          <w:b/>
          <w:sz w:val="32"/>
          <w:szCs w:val="32"/>
        </w:rPr>
        <w:t>-приобретение трактора для очистки дорог</w:t>
      </w:r>
    </w:p>
    <w:p w:rsidR="00536D55" w:rsidRPr="00926CC6" w:rsidRDefault="00536D55" w:rsidP="002643C1">
      <w:pPr>
        <w:spacing w:after="0" w:line="240" w:lineRule="auto"/>
        <w:jc w:val="both"/>
        <w:rPr>
          <w:rFonts w:ascii="Times New Roman" w:eastAsia="Times New Roman" w:hAnsi="Times New Roman" w:cs="Times New Roman"/>
          <w:b/>
          <w:color w:val="FF0000"/>
          <w:sz w:val="32"/>
          <w:szCs w:val="32"/>
        </w:rPr>
      </w:pP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ab/>
        <w:t>Уважаемые жители сели поверьте, мы не всесильные, и многое в жизни поселения мы не сможем сделать без Вашей поддержки и помощи. Поэтому не оставайтесь в стороне от происходящих событий в поселке, участвуйте в жизни села, в его горестях и праздниках.</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ab/>
        <w:t xml:space="preserve">Ну и в заключение мне хотелось бы поблагодарить всех присутствующих за то, что понимаете нас, помогаете в работе советами, указываете на ошибки, принимаете участие в жизни поселения.  </w:t>
      </w:r>
    </w:p>
    <w:p w:rsidR="002643C1" w:rsidRPr="00926CC6" w:rsidRDefault="002643C1" w:rsidP="002643C1">
      <w:pPr>
        <w:spacing w:after="0" w:line="240" w:lineRule="auto"/>
        <w:jc w:val="both"/>
        <w:rPr>
          <w:rFonts w:ascii="Times New Roman" w:eastAsia="Times New Roman" w:hAnsi="Times New Roman" w:cs="Times New Roman"/>
          <w:sz w:val="32"/>
          <w:szCs w:val="32"/>
        </w:rPr>
      </w:pPr>
      <w:r w:rsidRPr="00926CC6">
        <w:rPr>
          <w:rFonts w:ascii="Times New Roman" w:eastAsia="Times New Roman" w:hAnsi="Times New Roman" w:cs="Times New Roman"/>
          <w:sz w:val="32"/>
          <w:szCs w:val="32"/>
        </w:rPr>
        <w:t xml:space="preserve">      На этом разрешите свое выступление закончить. Желаю всем здоровья, и благополучия. Спасибо за внимание. </w:t>
      </w:r>
    </w:p>
    <w:p w:rsidR="002643C1" w:rsidRPr="00926CC6" w:rsidRDefault="002643C1" w:rsidP="002643C1">
      <w:pPr>
        <w:spacing w:after="0" w:line="240" w:lineRule="auto"/>
        <w:ind w:firstLine="1080"/>
        <w:jc w:val="both"/>
        <w:rPr>
          <w:rFonts w:ascii="Times New Roman" w:eastAsia="Times New Roman" w:hAnsi="Times New Roman" w:cs="Times New Roman"/>
          <w:sz w:val="32"/>
          <w:szCs w:val="32"/>
        </w:rPr>
      </w:pPr>
    </w:p>
    <w:p w:rsidR="00926CC6" w:rsidRPr="00536D55" w:rsidRDefault="00536D55" w:rsidP="00536D55">
      <w:pPr>
        <w:spacing w:after="0" w:line="240" w:lineRule="auto"/>
        <w:ind w:firstLine="1080"/>
        <w:jc w:val="right"/>
        <w:rPr>
          <w:rFonts w:ascii="Times New Roman" w:eastAsia="Times New Roman" w:hAnsi="Times New Roman" w:cs="Times New Roman"/>
          <w:sz w:val="32"/>
          <w:szCs w:val="32"/>
        </w:rPr>
      </w:pPr>
      <w:r>
        <w:rPr>
          <w:rFonts w:ascii="Times New Roman" w:eastAsia="Times New Roman" w:hAnsi="Times New Roman" w:cs="Times New Roman"/>
          <w:sz w:val="32"/>
          <w:szCs w:val="32"/>
        </w:rPr>
        <w:t>04</w:t>
      </w:r>
      <w:r w:rsidR="002643C1" w:rsidRPr="00926CC6">
        <w:rPr>
          <w:rFonts w:ascii="Times New Roman" w:eastAsia="Times New Roman" w:hAnsi="Times New Roman" w:cs="Times New Roman"/>
          <w:sz w:val="32"/>
          <w:szCs w:val="32"/>
        </w:rPr>
        <w:t>.0</w:t>
      </w:r>
      <w:r>
        <w:rPr>
          <w:rFonts w:ascii="Times New Roman" w:eastAsia="Times New Roman" w:hAnsi="Times New Roman" w:cs="Times New Roman"/>
          <w:sz w:val="32"/>
          <w:szCs w:val="32"/>
        </w:rPr>
        <w:t>3</w:t>
      </w:r>
      <w:r w:rsidR="002643C1" w:rsidRPr="00926CC6">
        <w:rPr>
          <w:rFonts w:ascii="Times New Roman" w:eastAsia="Times New Roman" w:hAnsi="Times New Roman" w:cs="Times New Roman"/>
          <w:sz w:val="32"/>
          <w:szCs w:val="32"/>
        </w:rPr>
        <w:t>.202</w:t>
      </w:r>
      <w:r>
        <w:rPr>
          <w:rFonts w:ascii="Times New Roman" w:eastAsia="Times New Roman" w:hAnsi="Times New Roman" w:cs="Times New Roman"/>
          <w:sz w:val="32"/>
          <w:szCs w:val="32"/>
        </w:rPr>
        <w:t>2</w:t>
      </w:r>
      <w:r w:rsidR="002643C1" w:rsidRPr="00926CC6">
        <w:rPr>
          <w:rFonts w:ascii="Times New Roman" w:eastAsia="Times New Roman" w:hAnsi="Times New Roman" w:cs="Times New Roman"/>
          <w:sz w:val="32"/>
          <w:szCs w:val="32"/>
        </w:rPr>
        <w:t xml:space="preserve"> год</w:t>
      </w:r>
    </w:p>
    <w:sectPr w:rsidR="00926CC6" w:rsidRPr="00536D55" w:rsidSect="00137A31">
      <w:pgSz w:w="11906" w:h="16838"/>
      <w:pgMar w:top="567" w:right="567"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029" w:rsidRDefault="00122029">
      <w:pPr>
        <w:spacing w:after="0" w:line="240" w:lineRule="auto"/>
      </w:pPr>
      <w:r>
        <w:separator/>
      </w:r>
    </w:p>
  </w:endnote>
  <w:endnote w:type="continuationSeparator" w:id="1">
    <w:p w:rsidR="00122029" w:rsidRDefault="0012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029" w:rsidRDefault="00122029">
      <w:pPr>
        <w:spacing w:after="0" w:line="240" w:lineRule="auto"/>
      </w:pPr>
      <w:r>
        <w:separator/>
      </w:r>
    </w:p>
  </w:footnote>
  <w:footnote w:type="continuationSeparator" w:id="1">
    <w:p w:rsidR="00122029" w:rsidRDefault="001220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0"/>
        </w:tabs>
        <w:ind w:left="283" w:hanging="283"/>
      </w:pPr>
      <w:rPr>
        <w:rFonts w:ascii="Symbol" w:hAnsi="Symbol" w:cs="Symbol" w:hint="default"/>
        <w:sz w:val="26"/>
        <w:szCs w:val="26"/>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393420"/>
    <w:rsid w:val="0004131C"/>
    <w:rsid w:val="000B0ECB"/>
    <w:rsid w:val="000B2AF0"/>
    <w:rsid w:val="000F3D1C"/>
    <w:rsid w:val="00122029"/>
    <w:rsid w:val="00137A31"/>
    <w:rsid w:val="00146D9B"/>
    <w:rsid w:val="00162211"/>
    <w:rsid w:val="001F2E80"/>
    <w:rsid w:val="002214D2"/>
    <w:rsid w:val="0025508D"/>
    <w:rsid w:val="002643C1"/>
    <w:rsid w:val="00282A03"/>
    <w:rsid w:val="002B61B9"/>
    <w:rsid w:val="00317B95"/>
    <w:rsid w:val="003507D4"/>
    <w:rsid w:val="00351947"/>
    <w:rsid w:val="0035297D"/>
    <w:rsid w:val="0035636F"/>
    <w:rsid w:val="00385BAD"/>
    <w:rsid w:val="003906D6"/>
    <w:rsid w:val="00393420"/>
    <w:rsid w:val="00397BEE"/>
    <w:rsid w:val="00420715"/>
    <w:rsid w:val="004358CB"/>
    <w:rsid w:val="004769C4"/>
    <w:rsid w:val="0048341E"/>
    <w:rsid w:val="00486DC3"/>
    <w:rsid w:val="004A3BCA"/>
    <w:rsid w:val="004E02CD"/>
    <w:rsid w:val="004E262E"/>
    <w:rsid w:val="0053664F"/>
    <w:rsid w:val="00536D55"/>
    <w:rsid w:val="005541FB"/>
    <w:rsid w:val="00564126"/>
    <w:rsid w:val="005D5E50"/>
    <w:rsid w:val="005E7028"/>
    <w:rsid w:val="00626841"/>
    <w:rsid w:val="00647090"/>
    <w:rsid w:val="00652EBD"/>
    <w:rsid w:val="00675AF4"/>
    <w:rsid w:val="00681EBB"/>
    <w:rsid w:val="006839DC"/>
    <w:rsid w:val="006C3318"/>
    <w:rsid w:val="006D36CC"/>
    <w:rsid w:val="006E4CA0"/>
    <w:rsid w:val="006F521A"/>
    <w:rsid w:val="00751170"/>
    <w:rsid w:val="00775AFA"/>
    <w:rsid w:val="007B3975"/>
    <w:rsid w:val="008148E7"/>
    <w:rsid w:val="00837921"/>
    <w:rsid w:val="00850B0B"/>
    <w:rsid w:val="008A407E"/>
    <w:rsid w:val="008E79CB"/>
    <w:rsid w:val="00926CC6"/>
    <w:rsid w:val="00954371"/>
    <w:rsid w:val="00984782"/>
    <w:rsid w:val="00985414"/>
    <w:rsid w:val="009A1A07"/>
    <w:rsid w:val="009B6C1B"/>
    <w:rsid w:val="009D1033"/>
    <w:rsid w:val="00A11016"/>
    <w:rsid w:val="00A66BE8"/>
    <w:rsid w:val="00AB58B0"/>
    <w:rsid w:val="00AF7C6F"/>
    <w:rsid w:val="00B52503"/>
    <w:rsid w:val="00B606C2"/>
    <w:rsid w:val="00BC3EDB"/>
    <w:rsid w:val="00BC6D46"/>
    <w:rsid w:val="00C034ED"/>
    <w:rsid w:val="00CE6FC1"/>
    <w:rsid w:val="00D254DC"/>
    <w:rsid w:val="00D46392"/>
    <w:rsid w:val="00D6663E"/>
    <w:rsid w:val="00DB5D82"/>
    <w:rsid w:val="00E20E85"/>
    <w:rsid w:val="00E51405"/>
    <w:rsid w:val="00E820EE"/>
    <w:rsid w:val="00EB629C"/>
    <w:rsid w:val="00ED296D"/>
    <w:rsid w:val="00FC01A2"/>
    <w:rsid w:val="00FC7598"/>
    <w:rsid w:val="00FE098C"/>
    <w:rsid w:val="00FF4ABA"/>
    <w:rsid w:val="00FF5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29C"/>
  </w:style>
  <w:style w:type="paragraph" w:styleId="4">
    <w:name w:val="heading 4"/>
    <w:basedOn w:val="a"/>
    <w:next w:val="a"/>
    <w:link w:val="40"/>
    <w:qFormat/>
    <w:rsid w:val="00AF7C6F"/>
    <w:pPr>
      <w:keepNext/>
      <w:tabs>
        <w:tab w:val="num" w:pos="0"/>
      </w:tabs>
      <w:suppressAutoHyphens/>
      <w:spacing w:after="0" w:line="240" w:lineRule="auto"/>
      <w:ind w:left="360"/>
      <w:jc w:val="center"/>
      <w:outlineLvl w:val="3"/>
    </w:pPr>
    <w:rPr>
      <w:rFonts w:ascii="Times New Roman" w:eastAsia="Times New Roman" w:hAnsi="Times New Roman" w:cs="Times New Roman"/>
      <w:b/>
      <w:i/>
      <w:i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B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тиль По центру"/>
    <w:basedOn w:val="a"/>
    <w:rsid w:val="00751170"/>
    <w:pPr>
      <w:spacing w:after="0" w:line="240" w:lineRule="auto"/>
      <w:jc w:val="center"/>
    </w:pPr>
    <w:rPr>
      <w:rFonts w:ascii="Times New Roman" w:eastAsia="Times New Roman" w:hAnsi="Times New Roman" w:cs="Times New Roman"/>
      <w:sz w:val="24"/>
      <w:szCs w:val="20"/>
    </w:rPr>
  </w:style>
  <w:style w:type="paragraph" w:styleId="a5">
    <w:name w:val="Title"/>
    <w:basedOn w:val="a"/>
    <w:next w:val="a"/>
    <w:link w:val="a6"/>
    <w:qFormat/>
    <w:rsid w:val="00751170"/>
    <w:pPr>
      <w:suppressAutoHyphens/>
      <w:spacing w:after="0" w:line="240" w:lineRule="auto"/>
      <w:jc w:val="center"/>
    </w:pPr>
    <w:rPr>
      <w:rFonts w:ascii="Times New Roman" w:eastAsia="Times New Roman" w:hAnsi="Times New Roman" w:cs="Times New Roman"/>
      <w:b/>
      <w:sz w:val="24"/>
      <w:szCs w:val="20"/>
      <w:u w:val="single"/>
      <w:lang w:eastAsia="ar-SA"/>
    </w:rPr>
  </w:style>
  <w:style w:type="character" w:customStyle="1" w:styleId="a6">
    <w:name w:val="Название Знак"/>
    <w:basedOn w:val="a0"/>
    <w:link w:val="a5"/>
    <w:rsid w:val="00751170"/>
    <w:rPr>
      <w:rFonts w:ascii="Times New Roman" w:eastAsia="Times New Roman" w:hAnsi="Times New Roman" w:cs="Times New Roman"/>
      <w:b/>
      <w:sz w:val="24"/>
      <w:szCs w:val="20"/>
      <w:u w:val="single"/>
      <w:lang w:eastAsia="ar-SA"/>
    </w:rPr>
  </w:style>
  <w:style w:type="paragraph" w:styleId="a7">
    <w:name w:val="Subtitle"/>
    <w:basedOn w:val="a"/>
    <w:next w:val="a"/>
    <w:link w:val="a8"/>
    <w:uiPriority w:val="11"/>
    <w:qFormat/>
    <w:rsid w:val="007511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751170"/>
    <w:rPr>
      <w:rFonts w:asciiTheme="majorHAnsi" w:eastAsiaTheme="majorEastAsia" w:hAnsiTheme="majorHAnsi" w:cstheme="majorBidi"/>
      <w:i/>
      <w:iCs/>
      <w:color w:val="4F81BD" w:themeColor="accent1"/>
      <w:spacing w:val="15"/>
      <w:sz w:val="24"/>
      <w:szCs w:val="24"/>
    </w:rPr>
  </w:style>
  <w:style w:type="character" w:customStyle="1" w:styleId="40">
    <w:name w:val="Заголовок 4 Знак"/>
    <w:basedOn w:val="a0"/>
    <w:link w:val="4"/>
    <w:rsid w:val="00AF7C6F"/>
    <w:rPr>
      <w:rFonts w:ascii="Times New Roman" w:eastAsia="Times New Roman" w:hAnsi="Times New Roman" w:cs="Times New Roman"/>
      <w:b/>
      <w:i/>
      <w:iCs/>
      <w:sz w:val="20"/>
      <w:szCs w:val="20"/>
      <w:lang w:eastAsia="ar-SA"/>
    </w:rPr>
  </w:style>
  <w:style w:type="paragraph" w:styleId="a9">
    <w:name w:val="Body Text Indent"/>
    <w:basedOn w:val="a"/>
    <w:link w:val="aa"/>
    <w:rsid w:val="00AF7C6F"/>
    <w:pPr>
      <w:suppressAutoHyphens/>
      <w:spacing w:after="0" w:line="240" w:lineRule="auto"/>
      <w:ind w:left="360"/>
    </w:pPr>
    <w:rPr>
      <w:rFonts w:ascii="Times New Roman" w:eastAsia="Times New Roman" w:hAnsi="Times New Roman" w:cs="Times New Roman"/>
      <w:sz w:val="24"/>
      <w:szCs w:val="20"/>
      <w:lang w:eastAsia="ar-SA"/>
    </w:rPr>
  </w:style>
  <w:style w:type="character" w:customStyle="1" w:styleId="aa">
    <w:name w:val="Основной текст с отступом Знак"/>
    <w:basedOn w:val="a0"/>
    <w:link w:val="a9"/>
    <w:rsid w:val="00AF7C6F"/>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250697550">
      <w:bodyDiv w:val="1"/>
      <w:marLeft w:val="0"/>
      <w:marRight w:val="0"/>
      <w:marTop w:val="0"/>
      <w:marBottom w:val="0"/>
      <w:divBdr>
        <w:top w:val="none" w:sz="0" w:space="0" w:color="auto"/>
        <w:left w:val="none" w:sz="0" w:space="0" w:color="auto"/>
        <w:bottom w:val="none" w:sz="0" w:space="0" w:color="auto"/>
        <w:right w:val="none" w:sz="0" w:space="0" w:color="auto"/>
      </w:divBdr>
    </w:div>
    <w:div w:id="1289044508">
      <w:bodyDiv w:val="1"/>
      <w:marLeft w:val="0"/>
      <w:marRight w:val="0"/>
      <w:marTop w:val="0"/>
      <w:marBottom w:val="0"/>
      <w:divBdr>
        <w:top w:val="none" w:sz="0" w:space="0" w:color="auto"/>
        <w:left w:val="none" w:sz="0" w:space="0" w:color="auto"/>
        <w:bottom w:val="none" w:sz="0" w:space="0" w:color="auto"/>
        <w:right w:val="none" w:sz="0" w:space="0" w:color="auto"/>
      </w:divBdr>
    </w:div>
    <w:div w:id="16825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1141</TotalTime>
  <Pages>1</Pages>
  <Words>3442</Words>
  <Characters>19623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39</cp:revision>
  <dcterms:created xsi:type="dcterms:W3CDTF">2021-02-10T06:07:00Z</dcterms:created>
  <dcterms:modified xsi:type="dcterms:W3CDTF">2022-03-01T11:59:00Z</dcterms:modified>
</cp:coreProperties>
</file>